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63CD" w14:textId="54B6BA6A" w:rsidR="009E4BE3" w:rsidRPr="00C13634" w:rsidRDefault="009E4BE3" w:rsidP="00C13634">
      <w:pPr>
        <w:spacing w:line="240" w:lineRule="auto"/>
        <w:rPr>
          <w:b/>
        </w:rPr>
      </w:pPr>
      <w:bookmarkStart w:id="0" w:name="_Hlk47339668"/>
      <w:r>
        <w:rPr>
          <w:b/>
        </w:rPr>
        <w:t xml:space="preserve">                                           </w:t>
      </w:r>
      <w:r w:rsidR="00C13634" w:rsidRPr="00434DD8">
        <w:rPr>
          <w:b/>
        </w:rPr>
        <w:t>Klasa II semestr III p</w:t>
      </w:r>
      <w:r w:rsidR="00C13634">
        <w:rPr>
          <w:b/>
        </w:rPr>
        <w:t>rogram rozszerzony</w:t>
      </w:r>
    </w:p>
    <w:p w14:paraId="410FF2BB" w14:textId="2E336E2F" w:rsidR="005905B6" w:rsidRPr="00434DD8" w:rsidRDefault="005905B6" w:rsidP="00CF7040">
      <w:pPr>
        <w:spacing w:after="0" w:line="240" w:lineRule="auto"/>
        <w:jc w:val="left"/>
        <w:textboxTightWrap w:val="none"/>
        <w:rPr>
          <w:rFonts w:ascii="Calibri" w:hAnsi="Calibri"/>
          <w:iCs w:val="0"/>
        </w:rPr>
      </w:pPr>
      <w:r w:rsidRPr="00434DD8">
        <w:rPr>
          <w:rFonts w:ascii="Arial" w:eastAsia="Arial" w:hAnsi="Arial" w:cs="Arial"/>
          <w:iCs w:val="0"/>
        </w:rPr>
        <w:t>Rozkład materiału nauczania z historii dla klasy 2 szkoły ponadpodstawowej</w:t>
      </w:r>
      <w:r w:rsidR="003A290E" w:rsidRPr="00434DD8">
        <w:rPr>
          <w:rFonts w:ascii="Arial" w:eastAsia="Arial" w:hAnsi="Arial" w:cs="Arial"/>
          <w:iCs w:val="0"/>
        </w:rPr>
        <w:t>, semestr III</w:t>
      </w:r>
      <w:r w:rsidRPr="00434DD8">
        <w:rPr>
          <w:rFonts w:ascii="Arial" w:eastAsia="Arial" w:hAnsi="Arial" w:cs="Arial"/>
          <w:iCs w:val="0"/>
        </w:rPr>
        <w:br/>
      </w:r>
      <w:r w:rsidRPr="00434DD8">
        <w:rPr>
          <w:rFonts w:ascii="Arial" w:eastAsia="Arial" w:hAnsi="Arial" w:cs="Arial"/>
          <w:b/>
          <w:iCs w:val="0"/>
        </w:rPr>
        <w:t xml:space="preserve">dla </w:t>
      </w:r>
      <w:r w:rsidRPr="00434DD8">
        <w:rPr>
          <w:rFonts w:ascii="Arial" w:eastAsia="Arial" w:hAnsi="Arial" w:cs="Arial"/>
          <w:b/>
          <w:iCs w:val="0"/>
          <w:u w:val="single" w:color="000000"/>
        </w:rPr>
        <w:t xml:space="preserve">zakresu rozszerzonego </w:t>
      </w:r>
      <w:r w:rsidRPr="00434DD8">
        <w:rPr>
          <w:rFonts w:ascii="Arial" w:eastAsia="Arial" w:hAnsi="Arial" w:cs="Arial"/>
          <w:b/>
          <w:iCs w:val="0"/>
        </w:rPr>
        <w:t xml:space="preserve">opartego na </w:t>
      </w:r>
      <w:r w:rsidRPr="00434DD8">
        <w:rPr>
          <w:rFonts w:ascii="Arial" w:eastAsia="Arial" w:hAnsi="Arial" w:cs="Arial"/>
          <w:b/>
          <w:i/>
          <w:iCs w:val="0"/>
        </w:rPr>
        <w:t>Programie nauczania historii</w:t>
      </w:r>
      <w:r w:rsidR="00CF7040" w:rsidRPr="00434DD8">
        <w:rPr>
          <w:rFonts w:ascii="Arial" w:eastAsia="Arial" w:hAnsi="Arial" w:cs="Arial"/>
          <w:b/>
          <w:i/>
          <w:iCs w:val="0"/>
        </w:rPr>
        <w:t xml:space="preserve"> </w:t>
      </w:r>
      <w:r w:rsidRPr="00434DD8">
        <w:rPr>
          <w:rFonts w:ascii="Arial" w:eastAsia="Arial" w:hAnsi="Arial" w:cs="Arial"/>
          <w:b/>
          <w:i/>
          <w:iCs w:val="0"/>
        </w:rPr>
        <w:t>– Zrozumieć  przeszłość</w:t>
      </w:r>
    </w:p>
    <w:p w14:paraId="1BDFC80D" w14:textId="53178F5F" w:rsidR="005905B6" w:rsidRPr="00434DD8" w:rsidRDefault="005905B6" w:rsidP="00CF7040">
      <w:pPr>
        <w:spacing w:before="100" w:beforeAutospacing="1" w:after="100" w:afterAutospacing="1" w:line="240" w:lineRule="auto"/>
        <w:jc w:val="left"/>
        <w:textboxTightWrap w:val="none"/>
        <w:rPr>
          <w:rFonts w:ascii="Arial" w:eastAsia="Times New Roman" w:hAnsi="Arial" w:cs="Arial"/>
          <w:iCs w:val="0"/>
          <w:color w:val="5B9BD5"/>
          <w:lang w:eastAsia="pl-PL"/>
        </w:rPr>
      </w:pPr>
      <w:r w:rsidRPr="00434DD8">
        <w:rPr>
          <w:rFonts w:ascii="Arial" w:eastAsia="Times New Roman" w:hAnsi="Arial" w:cs="Arial"/>
          <w:bCs/>
          <w:color w:val="5B9BD5"/>
          <w:lang w:eastAsia="pl-PL"/>
        </w:rPr>
        <w:t xml:space="preserve">Zrozumieć przeszłość </w:t>
      </w:r>
      <w:r w:rsidR="009C674D" w:rsidRPr="00434DD8">
        <w:rPr>
          <w:rFonts w:ascii="Arial" w:eastAsia="Times New Roman" w:hAnsi="Arial" w:cs="Arial"/>
          <w:bCs/>
          <w:color w:val="5B9BD5"/>
          <w:lang w:eastAsia="pl-PL"/>
        </w:rPr>
        <w:t>2</w:t>
      </w:r>
    </w:p>
    <w:p w14:paraId="730A6593" w14:textId="77777777" w:rsidR="005905B6" w:rsidRPr="00434DD8" w:rsidRDefault="005905B6" w:rsidP="00CF7040">
      <w:pPr>
        <w:spacing w:before="100" w:beforeAutospacing="1" w:after="100" w:afterAutospacing="1" w:line="240" w:lineRule="auto"/>
        <w:jc w:val="left"/>
        <w:textboxTightWrap w:val="none"/>
        <w:rPr>
          <w:rFonts w:ascii="Arial" w:eastAsia="Times New Roman" w:hAnsi="Arial" w:cs="Arial"/>
          <w:iCs w:val="0"/>
          <w:lang w:eastAsia="pl-PL"/>
        </w:rPr>
      </w:pPr>
      <w:r w:rsidRPr="00434DD8">
        <w:rPr>
          <w:rFonts w:ascii="Arial" w:eastAsia="Times New Roman" w:hAnsi="Arial" w:cs="Arial"/>
          <w:b/>
          <w:lang w:eastAsia="pl-PL"/>
        </w:rPr>
        <w:t xml:space="preserve">Podręcznik do historii dla liceum ogólnokształcącego i technikum. </w:t>
      </w:r>
      <w:r w:rsidRPr="00434DD8">
        <w:rPr>
          <w:rFonts w:ascii="Arial" w:eastAsia="Times New Roman" w:hAnsi="Arial" w:cs="Arial"/>
          <w:b/>
          <w:bCs/>
          <w:i/>
          <w:lang w:eastAsia="pl-PL"/>
        </w:rPr>
        <w:t>Zakres rozszerzony.</w:t>
      </w:r>
    </w:p>
    <w:p w14:paraId="70E7A3D9" w14:textId="3CBD1E31" w:rsidR="005905B6" w:rsidRPr="00434DD8" w:rsidRDefault="005905B6" w:rsidP="00CF7040">
      <w:pPr>
        <w:spacing w:before="100" w:beforeAutospacing="1" w:after="100" w:afterAutospacing="1" w:line="240" w:lineRule="auto"/>
        <w:jc w:val="left"/>
        <w:textboxTightWrap w:val="none"/>
        <w:rPr>
          <w:rFonts w:ascii="Arial" w:eastAsia="Times New Roman" w:hAnsi="Arial" w:cs="Arial"/>
          <w:iCs w:val="0"/>
          <w:lang w:eastAsia="pl-PL"/>
        </w:rPr>
      </w:pPr>
      <w:r w:rsidRPr="00434DD8">
        <w:rPr>
          <w:rFonts w:ascii="Arial" w:eastAsia="Times New Roman" w:hAnsi="Arial" w:cs="Arial"/>
          <w:iCs w:val="0"/>
          <w:lang w:eastAsia="pl-PL"/>
        </w:rPr>
        <w:t>Nr dopuszczenia: 1019/</w:t>
      </w:r>
      <w:r w:rsidR="009C674D" w:rsidRPr="00434DD8">
        <w:rPr>
          <w:rFonts w:ascii="Arial" w:eastAsia="Times New Roman" w:hAnsi="Arial" w:cs="Arial"/>
          <w:iCs w:val="0"/>
          <w:lang w:eastAsia="pl-PL"/>
        </w:rPr>
        <w:t>2</w:t>
      </w:r>
      <w:r w:rsidRPr="00434DD8">
        <w:rPr>
          <w:rFonts w:ascii="Arial" w:eastAsia="Times New Roman" w:hAnsi="Arial" w:cs="Arial"/>
          <w:iCs w:val="0"/>
          <w:lang w:eastAsia="pl-PL"/>
        </w:rPr>
        <w:t>/20</w:t>
      </w:r>
      <w:r w:rsidR="009C674D" w:rsidRPr="00434DD8">
        <w:rPr>
          <w:rFonts w:ascii="Arial" w:eastAsia="Times New Roman" w:hAnsi="Arial" w:cs="Arial"/>
          <w:iCs w:val="0"/>
          <w:lang w:eastAsia="pl-PL"/>
        </w:rPr>
        <w:t>20</w:t>
      </w:r>
    </w:p>
    <w:p w14:paraId="0185A7F5" w14:textId="46D167DE" w:rsidR="005905B6" w:rsidRPr="00434DD8" w:rsidRDefault="005905B6" w:rsidP="00CF7040">
      <w:pPr>
        <w:spacing w:before="100" w:beforeAutospacing="1" w:after="100" w:afterAutospacing="1" w:line="240" w:lineRule="auto"/>
        <w:jc w:val="left"/>
        <w:textboxTightWrap w:val="none"/>
        <w:rPr>
          <w:rFonts w:ascii="Times New Roman" w:eastAsia="Times New Roman" w:hAnsi="Times New Roman"/>
          <w:b/>
          <w:bCs/>
          <w:iCs w:val="0"/>
          <w:lang w:eastAsia="pl-PL"/>
        </w:rPr>
      </w:pPr>
      <w:r w:rsidRPr="00434DD8">
        <w:rPr>
          <w:rFonts w:ascii="Arial" w:eastAsia="Times New Roman" w:hAnsi="Arial" w:cs="Arial"/>
          <w:b/>
          <w:bCs/>
          <w:iCs w:val="0"/>
          <w:lang w:eastAsia="pl-PL"/>
        </w:rPr>
        <w:t>Autor:</w:t>
      </w:r>
      <w:r w:rsidR="00164C5D" w:rsidRPr="00434DD8">
        <w:rPr>
          <w:rFonts w:ascii="Arial" w:eastAsia="Times New Roman" w:hAnsi="Arial" w:cs="Arial"/>
          <w:b/>
          <w:bCs/>
          <w:iCs w:val="0"/>
          <w:lang w:eastAsia="pl-PL"/>
        </w:rPr>
        <w:t xml:space="preserve"> Paweł </w:t>
      </w:r>
      <w:proofErr w:type="spellStart"/>
      <w:r w:rsidR="00164C5D" w:rsidRPr="00434DD8">
        <w:rPr>
          <w:rFonts w:ascii="Arial" w:eastAsia="Times New Roman" w:hAnsi="Arial" w:cs="Arial"/>
          <w:b/>
          <w:bCs/>
          <w:iCs w:val="0"/>
          <w:lang w:eastAsia="pl-PL"/>
        </w:rPr>
        <w:t>Klint</w:t>
      </w:r>
      <w:proofErr w:type="spellEnd"/>
    </w:p>
    <w:p w14:paraId="5FBD2B74" w14:textId="18D540E6" w:rsidR="002267CE" w:rsidRPr="009E4BE3" w:rsidRDefault="005905B6" w:rsidP="009E4BE3">
      <w:pPr>
        <w:spacing w:after="160" w:line="240" w:lineRule="auto"/>
        <w:jc w:val="left"/>
        <w:textboxTightWrap w:val="none"/>
        <w:rPr>
          <w:rFonts w:ascii="Calibri" w:eastAsia="Times New Roman" w:hAnsi="Calibri" w:cs="Calibri"/>
          <w:b/>
          <w:bCs/>
          <w:iCs w:val="0"/>
          <w:lang w:eastAsia="pl-PL"/>
        </w:rPr>
      </w:pPr>
      <w:r w:rsidRPr="00434DD8">
        <w:rPr>
          <w:rFonts w:ascii="Calibri" w:eastAsia="Times New Roman" w:hAnsi="Calibri" w:cs="Calibri"/>
          <w:b/>
          <w:bCs/>
          <w:iCs w:val="0"/>
          <w:lang w:eastAsia="pl-PL"/>
        </w:rPr>
        <w:t xml:space="preserve">Rozkład materiału do historii dla klasy </w:t>
      </w:r>
      <w:r w:rsidR="00164C5D" w:rsidRPr="00434DD8">
        <w:rPr>
          <w:rFonts w:ascii="Calibri" w:eastAsia="Times New Roman" w:hAnsi="Calibri" w:cs="Calibri"/>
          <w:b/>
          <w:bCs/>
          <w:iCs w:val="0"/>
          <w:lang w:eastAsia="pl-PL"/>
        </w:rPr>
        <w:t>2</w:t>
      </w:r>
      <w:r w:rsidRPr="00434DD8">
        <w:rPr>
          <w:rFonts w:ascii="Calibri" w:eastAsia="Times New Roman" w:hAnsi="Calibri" w:cs="Calibri"/>
          <w:b/>
          <w:bCs/>
          <w:iCs w:val="0"/>
          <w:lang w:eastAsia="pl-PL"/>
        </w:rPr>
        <w:t xml:space="preserve"> liceum i technikum (zagadnienia rozszerzone)</w:t>
      </w:r>
      <w:bookmarkStart w:id="1" w:name="_Hlk84496517"/>
    </w:p>
    <w:tbl>
      <w:tblPr>
        <w:tblW w:w="13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338"/>
        <w:gridCol w:w="3683"/>
        <w:gridCol w:w="6378"/>
      </w:tblGrid>
      <w:tr w:rsidR="00DC4F09" w:rsidRPr="00A33A23" w14:paraId="37A61684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bookmarkEnd w:id="0"/>
          <w:bookmarkEnd w:id="1"/>
          <w:p w14:paraId="7738F9C6" w14:textId="77777777" w:rsidR="00DC4F09" w:rsidRPr="00A33A23" w:rsidRDefault="00DC4F09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Lekcja</w:t>
            </w:r>
          </w:p>
        </w:tc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322B4" w14:textId="77777777" w:rsidR="00DC4F09" w:rsidRPr="00A33A23" w:rsidRDefault="00DC4F09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Tytuł rozdziału/lekcji</w:t>
            </w:r>
          </w:p>
        </w:tc>
        <w:tc>
          <w:tcPr>
            <w:tcW w:w="36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14:paraId="60345A45" w14:textId="77777777" w:rsidR="00DC4F09" w:rsidRPr="00A33A23" w:rsidRDefault="00DC4F09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Najważniejsze treści</w:t>
            </w:r>
          </w:p>
        </w:tc>
        <w:tc>
          <w:tcPr>
            <w:tcW w:w="63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14:paraId="3E78B434" w14:textId="77777777" w:rsidR="00DC4F09" w:rsidRPr="00A33A23" w:rsidRDefault="00DC4F09" w:rsidP="00BE07DF">
            <w:pPr>
              <w:pStyle w:val="Standard"/>
              <w:spacing w:after="0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Treści z podstawy programowej – zakres rozszerzony</w:t>
            </w:r>
          </w:p>
        </w:tc>
      </w:tr>
      <w:tr w:rsidR="00DC4F09" w:rsidRPr="00A33A23" w14:paraId="71A5BAF7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AA7CE" w14:textId="77777777" w:rsidR="00DC4F09" w:rsidRPr="00A33A23" w:rsidRDefault="00DC4F09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A33A23">
              <w:rPr>
                <w:rFonts w:ascii="Cambria" w:hAnsi="Cambria" w:cstheme="minorHAnsi"/>
                <w:b/>
                <w:sz w:val="22"/>
              </w:rPr>
              <w:t>Nr</w:t>
            </w:r>
          </w:p>
        </w:tc>
        <w:tc>
          <w:tcPr>
            <w:tcW w:w="23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49295" w14:textId="77777777" w:rsidR="00DC4F09" w:rsidRPr="00A33A23" w:rsidRDefault="00DC4F09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CE25822" w14:textId="77777777" w:rsidR="00DC4F09" w:rsidRPr="00A33A23" w:rsidRDefault="00DC4F09" w:rsidP="00BE07DF">
            <w:pPr>
              <w:pStyle w:val="Standard"/>
              <w:spacing w:after="0" w:line="276" w:lineRule="auto"/>
              <w:jc w:val="center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F3F22" w14:textId="77777777" w:rsidR="00DC4F09" w:rsidRPr="00A33A23" w:rsidRDefault="00DC4F09" w:rsidP="00BE07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C4F09" w:rsidRPr="007524F8" w14:paraId="320735B6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77BC" w14:textId="77777777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8579D" w14:textId="77777777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>I. Epoka odrodzenia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A7F6C" w14:textId="77777777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5DCE4"/>
          </w:tcPr>
          <w:p w14:paraId="0D9F442D" w14:textId="77777777" w:rsidR="00DC4F09" w:rsidRPr="007524F8" w:rsidRDefault="00DC4F09" w:rsidP="00BE07DF">
            <w:pPr>
              <w:spacing w:after="0"/>
              <w:rPr>
                <w:rFonts w:cstheme="minorHAnsi"/>
                <w:b/>
              </w:rPr>
            </w:pPr>
          </w:p>
        </w:tc>
      </w:tr>
      <w:tr w:rsidR="00DC4F09" w:rsidRPr="007524F8" w14:paraId="7547CA39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445E8" w14:textId="2DD16E05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AB75E" w14:textId="77777777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Cywilizacje pozaeuropejskie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46F30" w14:textId="77777777" w:rsidR="00DC4F09" w:rsidRPr="007524F8" w:rsidRDefault="00DC4F09" w:rsidP="00BE07DF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Ludy Ameryki</w:t>
            </w:r>
          </w:p>
          <w:p w14:paraId="2ADA5583" w14:textId="77777777" w:rsidR="00DC4F09" w:rsidRPr="007524F8" w:rsidRDefault="00DC4F09" w:rsidP="00BE07DF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Cywilizacj</w:t>
            </w:r>
            <w:r>
              <w:rPr>
                <w:lang w:eastAsia="pl-PL"/>
              </w:rPr>
              <w:t>e</w:t>
            </w:r>
            <w:r w:rsidRPr="007524F8">
              <w:rPr>
                <w:lang w:eastAsia="pl-PL"/>
              </w:rPr>
              <w:t xml:space="preserve"> prekolumbijskie</w:t>
            </w:r>
            <w:r>
              <w:rPr>
                <w:lang w:eastAsia="pl-PL"/>
              </w:rPr>
              <w:t>: Majów, Olmeków, Azteków, Inków</w:t>
            </w:r>
          </w:p>
          <w:p w14:paraId="150F4A99" w14:textId="77777777" w:rsidR="00DC4F09" w:rsidRPr="007524F8" w:rsidRDefault="00DC4F09" w:rsidP="00BE07DF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Afryka na przełomie X</w:t>
            </w:r>
            <w:r>
              <w:rPr>
                <w:lang w:eastAsia="pl-PL"/>
              </w:rPr>
              <w:t>I</w:t>
            </w:r>
            <w:r w:rsidRPr="007524F8">
              <w:rPr>
                <w:lang w:eastAsia="pl-PL"/>
              </w:rPr>
              <w:t>V</w:t>
            </w:r>
            <w:r w:rsidRPr="007524F8">
              <w:rPr>
                <w:rFonts w:eastAsia="Times New Roman"/>
                <w:color w:val="000000"/>
                <w:lang w:eastAsia="pl-PL"/>
              </w:rPr>
              <w:t>–</w:t>
            </w:r>
            <w:r w:rsidRPr="007524F8">
              <w:rPr>
                <w:lang w:eastAsia="pl-PL"/>
              </w:rPr>
              <w:t xml:space="preserve">XVI w. </w:t>
            </w:r>
          </w:p>
          <w:p w14:paraId="06AD986B" w14:textId="77777777" w:rsidR="00DC4F09" w:rsidRPr="007524F8" w:rsidRDefault="00DC4F09" w:rsidP="00BE07DF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Cywilizacje Dalekiego Wschodu</w:t>
            </w:r>
            <w:r>
              <w:rPr>
                <w:lang w:eastAsia="pl-PL"/>
              </w:rPr>
              <w:t>: Chin i Japonii</w:t>
            </w:r>
            <w:r w:rsidRPr="007524F8">
              <w:rPr>
                <w:lang w:eastAsia="pl-P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67697E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XIV. Odkrycia geograficzne i europejski kolonializm doby nowożytnej. Uczeń:</w:t>
            </w:r>
          </w:p>
          <w:p w14:paraId="6B46CCAE" w14:textId="3700777F" w:rsidR="00DC4F09" w:rsidRDefault="00DC4F09" w:rsidP="00665B91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charakteryzuje cywilizacje prekolumbijskie</w:t>
            </w:r>
            <w:r>
              <w:rPr>
                <w:lang w:eastAsia="pl-PL"/>
              </w:rPr>
              <w:t>.</w:t>
            </w:r>
          </w:p>
          <w:p w14:paraId="16271B1C" w14:textId="77777777" w:rsidR="00DC4F09" w:rsidRPr="007524F8" w:rsidRDefault="00DC4F09" w:rsidP="00665B91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146BB573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5F0BB" w14:textId="4F90326B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2.-3.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111DE" w14:textId="77777777" w:rsidR="00DC4F09" w:rsidRPr="007524F8" w:rsidRDefault="00DC4F09" w:rsidP="00BE07DF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Wielkie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odkrycia geograficzne 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CB26D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Wiedza geograficzna w średniowiecznej Europie</w:t>
            </w:r>
          </w:p>
          <w:p w14:paraId="01E5BFE4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Przyczyny wielkich odkryć geograficznych</w:t>
            </w:r>
          </w:p>
          <w:p w14:paraId="65FF3B76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Wyprawy odkrywców (Kolumb, </w:t>
            </w:r>
            <w:proofErr w:type="spellStart"/>
            <w:r>
              <w:rPr>
                <w:lang w:eastAsia="pl-PL"/>
              </w:rPr>
              <w:t>Diaz</w:t>
            </w:r>
            <w:proofErr w:type="spellEnd"/>
            <w:r>
              <w:rPr>
                <w:lang w:eastAsia="pl-PL"/>
              </w:rPr>
              <w:t xml:space="preserve">, </w:t>
            </w:r>
            <w:r w:rsidRPr="007524F8">
              <w:rPr>
                <w:lang w:eastAsia="pl-PL"/>
              </w:rPr>
              <w:t>da Gama, Magellan</w:t>
            </w:r>
            <w:r>
              <w:rPr>
                <w:lang w:eastAsia="pl-PL"/>
              </w:rPr>
              <w:t xml:space="preserve">, Cabot, Vespucci, Cabral, </w:t>
            </w:r>
            <w:proofErr w:type="spellStart"/>
            <w:r w:rsidRPr="000758CB">
              <w:rPr>
                <w:rFonts w:eastAsiaTheme="minorHAnsi" w:cs="HelveticaNeueLTPro-Roman"/>
                <w:iCs w:val="0"/>
              </w:rPr>
              <w:t>Núnez</w:t>
            </w:r>
            <w:proofErr w:type="spellEnd"/>
            <w:r w:rsidRPr="000758CB">
              <w:rPr>
                <w:rFonts w:eastAsiaTheme="minorHAnsi" w:cs="HelveticaNeueLTPro-Roman"/>
                <w:iCs w:val="0"/>
              </w:rPr>
              <w:t xml:space="preserve"> de Balboa</w:t>
            </w:r>
            <w:r>
              <w:rPr>
                <w:lang w:eastAsia="pl-PL"/>
              </w:rPr>
              <w:t>, Cartier</w:t>
            </w:r>
            <w:r w:rsidRPr="007524F8">
              <w:rPr>
                <w:lang w:eastAsia="pl-PL"/>
              </w:rPr>
              <w:t>)</w:t>
            </w:r>
          </w:p>
          <w:p w14:paraId="0B990019" w14:textId="1CA40A55" w:rsidR="00DC4F09" w:rsidRPr="007524F8" w:rsidRDefault="00DC4F09" w:rsidP="00D557F2">
            <w:pPr>
              <w:pStyle w:val="Tabelaszerokalistapunktowan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63972" w14:textId="77777777" w:rsidR="00DC4F09" w:rsidRPr="007524F8" w:rsidRDefault="00DC4F09" w:rsidP="00E40B31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XIV. Odkrycia geograficzne i europejski kolonializm doby nowożytnej. Uczeń:</w:t>
            </w:r>
          </w:p>
          <w:p w14:paraId="08E6AC46" w14:textId="27F52346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2) przedstawia proces rozrostu posiadłości kolonialnych państw europejskich w XVI–XVIII w.</w:t>
            </w:r>
          </w:p>
        </w:tc>
      </w:tr>
      <w:tr w:rsidR="00DC4F09" w:rsidRPr="007524F8" w14:paraId="3E1E07EC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B50D3" w14:textId="78DAB938" w:rsidR="00DC4F09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8904A" w14:textId="73ECCC73" w:rsidR="00DC4F09" w:rsidRDefault="00DC4F09" w:rsidP="00BE07DF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Skutki wielkich odkryć geograficznych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9C26E" w14:textId="1AC1924C" w:rsidR="00DC4F09" w:rsidRPr="007524F8" w:rsidRDefault="00DC4F09" w:rsidP="00BE07DF">
            <w:pPr>
              <w:pStyle w:val="Tabelaszerokalistapunktowana"/>
              <w:rPr>
                <w:lang w:eastAsia="pl-PL"/>
              </w:rPr>
            </w:pPr>
            <w:r w:rsidRPr="00D557F2">
              <w:rPr>
                <w:lang w:eastAsia="pl-PL"/>
              </w:rPr>
              <w:t>Znaczenie wielkich odkryć geograficznych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C638D" w14:textId="77777777" w:rsidR="00DC4F09" w:rsidRPr="00C622D8" w:rsidRDefault="00DC4F09" w:rsidP="00C622D8">
            <w:pPr>
              <w:pStyle w:val="TabelaszerokaNormalny"/>
              <w:rPr>
                <w:lang w:eastAsia="pl-PL"/>
              </w:rPr>
            </w:pPr>
            <w:r w:rsidRPr="00C622D8">
              <w:rPr>
                <w:lang w:eastAsia="pl-PL"/>
              </w:rPr>
              <w:t>XIV. Odkrycia geograficzne i europejski kolonializm doby nowożytnej. Uczeń:</w:t>
            </w:r>
          </w:p>
          <w:p w14:paraId="147DEDF2" w14:textId="5183D9A2" w:rsidR="00DC4F09" w:rsidRPr="007524F8" w:rsidRDefault="00DC4F09" w:rsidP="00C622D8">
            <w:pPr>
              <w:pStyle w:val="TabelaszerokaNormalny"/>
              <w:rPr>
                <w:lang w:eastAsia="pl-PL"/>
              </w:rPr>
            </w:pPr>
            <w:r w:rsidRPr="00C622D8">
              <w:rPr>
                <w:lang w:eastAsia="pl-PL"/>
              </w:rPr>
              <w:t>2) przedstawia proces rozrostu posiadłości kolonialnych państw europejskich w XVI–XVIII w.</w:t>
            </w:r>
          </w:p>
        </w:tc>
      </w:tr>
      <w:tr w:rsidR="00DC4F09" w:rsidRPr="007524F8" w14:paraId="62518519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CC337" w14:textId="4F386766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9BE92" w14:textId="77777777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Ekspansja kolonialna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DCF2A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Początki ekspansji kolonialnej i podział Nowego Świata</w:t>
            </w:r>
          </w:p>
          <w:p w14:paraId="06B171F3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Podbój Ameryki przez Hiszpanów i Portugalczyków – rywalizacja kolonialna</w:t>
            </w:r>
          </w:p>
          <w:p w14:paraId="606D3C23" w14:textId="77777777" w:rsidR="00DC4F09" w:rsidRPr="00263822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Kolonializm portugalski i hiszpański w XVI–XVII w. </w:t>
            </w:r>
          </w:p>
          <w:p w14:paraId="59A8E1C8" w14:textId="77777777" w:rsidR="00DC4F09" w:rsidRPr="00263822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Początki kolonizacji Ameryki Północnej </w:t>
            </w:r>
          </w:p>
          <w:p w14:paraId="3EEA920B" w14:textId="77777777" w:rsidR="00DC4F09" w:rsidRPr="00263822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lang w:eastAsia="pl-PL"/>
              </w:rPr>
              <w:t>Ekspansja kolonialna w Afryce i Azji</w:t>
            </w:r>
          </w:p>
          <w:p w14:paraId="47F18869" w14:textId="77777777" w:rsidR="00DC4F09" w:rsidRPr="002E7914" w:rsidRDefault="00DC4F09" w:rsidP="002E7914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Znaczenie ekspansji kolonialnej </w:t>
            </w:r>
            <w:r w:rsidRPr="007524F8">
              <w:rPr>
                <w:lang w:eastAsia="pl-PL"/>
              </w:rPr>
              <w:t>dla ludów Ameryki, Azji, Afryki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AF479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XIV. Odkrycia geograficzne i europejski kolonializm doby nowożytnej. Uczeń: </w:t>
            </w:r>
          </w:p>
          <w:p w14:paraId="7F11A0C4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proces rozrostu posiadłości kolonialnych państw europejskich w XVI–XVIII w.</w:t>
            </w:r>
          </w:p>
        </w:tc>
      </w:tr>
      <w:tr w:rsidR="00DC4F09" w:rsidRPr="007524F8" w14:paraId="2D783BF2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6C00B2" w14:textId="16B8CCC7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6.-7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3AD18" w14:textId="0256E9A2" w:rsidR="00DC4F09" w:rsidRDefault="00DC4F09" w:rsidP="00263822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Przemiany społeczno-gospodarcze w Europie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22A98" w14:textId="77777777" w:rsidR="00DC4F09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Wzrost demograficzny ludności w Europie</w:t>
            </w:r>
          </w:p>
          <w:p w14:paraId="1E98D054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Przemiany w miastach</w:t>
            </w:r>
          </w:p>
          <w:p w14:paraId="677CE873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Nowe formy produkcji</w:t>
            </w:r>
            <w:r>
              <w:rPr>
                <w:rFonts w:eastAsia="Times New Roman"/>
                <w:color w:val="000000"/>
                <w:lang w:eastAsia="pl-PL"/>
              </w:rPr>
              <w:t>, rozwój handlu</w:t>
            </w:r>
            <w:r w:rsidRPr="007524F8">
              <w:rPr>
                <w:rFonts w:eastAsia="Times New Roman"/>
                <w:color w:val="000000"/>
                <w:lang w:eastAsia="pl-PL"/>
              </w:rPr>
              <w:t xml:space="preserve"> i początki gospodarki kapitalistycznej</w:t>
            </w:r>
          </w:p>
          <w:p w14:paraId="01641035" w14:textId="53325917" w:rsidR="00DC4F09" w:rsidRPr="00D646F0" w:rsidRDefault="00DC4F09" w:rsidP="00D646F0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Cechy gospodarki wczesnokapitalistycznej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9D748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</w:t>
            </w:r>
          </w:p>
          <w:p w14:paraId="19C4C9A3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przemiany kapitalistyczne w życiu gospodarczym Europy Zachodniej XVI–XVII w.</w:t>
            </w:r>
          </w:p>
        </w:tc>
      </w:tr>
      <w:tr w:rsidR="00DC4F09" w:rsidRPr="007524F8" w14:paraId="76AB7D1D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57D9E" w14:textId="4F2CC392" w:rsidR="00DC4F09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0F2B7" w14:textId="36F2F3C4" w:rsidR="00DC4F09" w:rsidRDefault="00DC4F09" w:rsidP="00263822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151E18">
              <w:rPr>
                <w:rFonts w:ascii="Cambria" w:hAnsi="Cambria" w:cstheme="minorHAnsi"/>
                <w:color w:val="auto"/>
                <w:sz w:val="20"/>
                <w:szCs w:val="20"/>
              </w:rPr>
              <w:t>Dualizm gospodarczy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4DC28" w14:textId="0F7B4613" w:rsidR="00DC4F09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Inflacja i dualizm gospodarczy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C60AD" w14:textId="77777777" w:rsidR="00DC4F09" w:rsidRPr="00151E18" w:rsidRDefault="00DC4F09" w:rsidP="00151E18">
            <w:pPr>
              <w:pStyle w:val="TabelaszerokaNormalny"/>
              <w:rPr>
                <w:lang w:eastAsia="pl-PL"/>
              </w:rPr>
            </w:pPr>
            <w:r w:rsidRPr="00151E18">
              <w:rPr>
                <w:lang w:eastAsia="pl-PL"/>
              </w:rPr>
              <w:t>XVII. Europa w XVI–XVII w.</w:t>
            </w:r>
          </w:p>
          <w:p w14:paraId="4CB27E7E" w14:textId="0D05ADCF" w:rsidR="00DC4F09" w:rsidRPr="007524F8" w:rsidRDefault="00DC4F09" w:rsidP="00151E18">
            <w:pPr>
              <w:pStyle w:val="TabelaszerokaNormalny"/>
              <w:rPr>
                <w:lang w:eastAsia="pl-PL"/>
              </w:rPr>
            </w:pPr>
            <w:r w:rsidRPr="00151E18">
              <w:rPr>
                <w:lang w:eastAsia="pl-PL"/>
              </w:rPr>
              <w:t>3) charakteryzuje przemiany kapitalistyczne w życiu gospodarczym Europy Zachodniej XVI–XVII w.</w:t>
            </w:r>
          </w:p>
        </w:tc>
      </w:tr>
      <w:tr w:rsidR="00DC4F09" w:rsidRPr="007524F8" w14:paraId="080F5DF8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0828F" w14:textId="3AE15059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9.-10.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DAB60" w14:textId="77777777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Kultura renesansu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4E788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Geneza renesansu</w:t>
            </w:r>
          </w:p>
          <w:p w14:paraId="1BC348DD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Główne cechy humanizmu</w:t>
            </w:r>
          </w:p>
          <w:p w14:paraId="2DCF14E3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Rozwój nauki i sztuka renesansu</w:t>
            </w:r>
          </w:p>
          <w:p w14:paraId="7C6110B1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Literatura renesansowa</w:t>
            </w:r>
          </w:p>
          <w:p w14:paraId="32CA5A67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Humanistyczna filozofia człowieka</w:t>
            </w:r>
          </w:p>
          <w:p w14:paraId="17FADDE3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lastRenderedPageBreak/>
              <w:t xml:space="preserve">Polityczne idee renesansu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095C9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XV. Czasy renesansu. Uczeń: </w:t>
            </w:r>
          </w:p>
          <w:p w14:paraId="18FEF525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 a</w:t>
            </w:r>
            <w:r w:rsidRPr="007524F8">
              <w:rPr>
                <w:lang w:eastAsia="pl-PL"/>
              </w:rPr>
              <w:t xml:space="preserve">nalizuje i interpretuje teksty obrazujące myśl filozoficzną i polityczną doby renesansu. </w:t>
            </w:r>
          </w:p>
        </w:tc>
      </w:tr>
      <w:tr w:rsidR="00DC4F09" w:rsidRPr="007524F8" w14:paraId="6754FECB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4982F" w14:textId="2136D050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11.-12.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F198A" w14:textId="77777777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Reformacja i jej skutki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06599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Przyczyny reformacji</w:t>
            </w:r>
          </w:p>
          <w:p w14:paraId="0B5662EC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Marcin Luter i jego działalność</w:t>
            </w:r>
          </w:p>
          <w:p w14:paraId="0C1D9E07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Ruchy reformacyjne w Europie</w:t>
            </w:r>
          </w:p>
          <w:p w14:paraId="67441F0C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Porównanie nurtów protestanckich </w:t>
            </w:r>
          </w:p>
          <w:p w14:paraId="3B680B84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Początek wojen religijnych w Niemczech</w:t>
            </w:r>
          </w:p>
          <w:p w14:paraId="218E9FF8" w14:textId="4BB26D84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Powstani</w:t>
            </w:r>
            <w:r>
              <w:rPr>
                <w:rFonts w:eastAsia="Times New Roman"/>
                <w:color w:val="000000"/>
                <w:lang w:eastAsia="pl-PL"/>
              </w:rPr>
              <w:t>e</w:t>
            </w:r>
            <w:r w:rsidRPr="007524F8">
              <w:rPr>
                <w:rFonts w:eastAsia="Times New Roman"/>
                <w:color w:val="000000"/>
                <w:lang w:eastAsia="pl-PL"/>
              </w:rPr>
              <w:t xml:space="preserve"> Kościoła anglikańskiego </w:t>
            </w:r>
          </w:p>
          <w:p w14:paraId="779BBED6" w14:textId="77777777" w:rsidR="00DC4F09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Reformacja w krajach skandynawskich </w:t>
            </w:r>
          </w:p>
          <w:p w14:paraId="2CF51E77" w14:textId="77777777" w:rsidR="00DC4F09" w:rsidRPr="007524F8" w:rsidRDefault="00DC4F09" w:rsidP="00BE07DF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Społeczne i polityczne skutki reformacji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10AC6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XVI. Reformacja i jej skutki. Uczeń: </w:t>
            </w:r>
          </w:p>
          <w:p w14:paraId="5A5743A4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porównuje najważniejsze wyznania protestanckie; </w:t>
            </w:r>
          </w:p>
          <w:p w14:paraId="60CAD221" w14:textId="4D83BD1C" w:rsidR="00DC4F09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wyjaśnia wpływ reformacji i kontrreformacji na kulturę</w:t>
            </w:r>
            <w:r>
              <w:rPr>
                <w:lang w:eastAsia="pl-PL"/>
              </w:rPr>
              <w:t>;</w:t>
            </w:r>
            <w:r w:rsidRPr="007524F8">
              <w:rPr>
                <w:lang w:eastAsia="pl-PL"/>
              </w:rPr>
              <w:t xml:space="preserve"> </w:t>
            </w:r>
          </w:p>
          <w:p w14:paraId="5FEC16E0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4) charakteryzuje najważniejsze wojny religijne.</w:t>
            </w:r>
          </w:p>
          <w:p w14:paraId="7F3675E0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6A97F86E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FABA8" w14:textId="0D3D0B0A" w:rsidR="00DC4F09" w:rsidRPr="007524F8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13.-14.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913D0" w14:textId="77777777" w:rsidR="00DC4F09" w:rsidRPr="00BE07DF" w:rsidRDefault="00DC4F09" w:rsidP="00BE07DF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Kontrreformacja 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03C50" w14:textId="77777777" w:rsidR="00DC4F09" w:rsidRDefault="00DC4F09" w:rsidP="00BE07DF">
            <w:pPr>
              <w:pStyle w:val="Tabelaszerokalistapunktowana"/>
            </w:pPr>
            <w:r w:rsidRPr="007524F8">
              <w:t>Sobór trydencki i jego skutki</w:t>
            </w:r>
          </w:p>
          <w:p w14:paraId="1286B018" w14:textId="77777777" w:rsidR="00DC4F09" w:rsidRPr="007524F8" w:rsidRDefault="00DC4F09" w:rsidP="00BE07DF">
            <w:pPr>
              <w:pStyle w:val="Tabelaszerokalistapunktowana"/>
            </w:pPr>
            <w:r>
              <w:t>Walka z reformacją</w:t>
            </w:r>
          </w:p>
          <w:p w14:paraId="541E32D4" w14:textId="77777777" w:rsidR="00DC4F09" w:rsidRPr="007524F8" w:rsidRDefault="00DC4F09" w:rsidP="00BE07DF">
            <w:pPr>
              <w:pStyle w:val="Tabelaszerokalistapunktowana"/>
            </w:pPr>
            <w:r w:rsidRPr="007524F8">
              <w:t>Powstanie i działalność Towarzystwa Jezusowego</w:t>
            </w:r>
          </w:p>
          <w:p w14:paraId="2590CC01" w14:textId="77777777" w:rsidR="00DC4F09" w:rsidRPr="007524F8" w:rsidRDefault="00DC4F09" w:rsidP="00BE07DF">
            <w:pPr>
              <w:pStyle w:val="Tabelaszerokalistapunktowana"/>
            </w:pPr>
            <w:r w:rsidRPr="007524F8">
              <w:t>Kontrreformacja a rozwój kultury</w:t>
            </w:r>
          </w:p>
          <w:p w14:paraId="3EEF05CD" w14:textId="77777777" w:rsidR="00DC4F09" w:rsidRPr="007524F8" w:rsidRDefault="00DC4F09" w:rsidP="000758CB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3EFE6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XVI. Reformacja i jej skutki. Uczeń: </w:t>
            </w:r>
          </w:p>
          <w:p w14:paraId="74773B9E" w14:textId="17204ECD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przedstawia i ocenia kontrreformacyjne działania Kościoła katolickiego;</w:t>
            </w:r>
          </w:p>
          <w:p w14:paraId="1D372046" w14:textId="4D7BCCE3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wyjaśnia wpływ reformacji i kontrreformacji na kulturę</w:t>
            </w:r>
            <w:r>
              <w:rPr>
                <w:lang w:eastAsia="pl-PL"/>
              </w:rPr>
              <w:t>.</w:t>
            </w:r>
          </w:p>
          <w:p w14:paraId="66DDEB47" w14:textId="77777777" w:rsidR="00DC4F09" w:rsidRPr="007524F8" w:rsidRDefault="00DC4F09" w:rsidP="00BE07DF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0FD13A88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748B" w14:textId="4AC17AE8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DD781" w14:textId="21700612" w:rsidR="00DC4F09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Europa </w:t>
            </w:r>
            <w:r>
              <w:rPr>
                <w:rFonts w:ascii="Cambria" w:hAnsi="Cambria" w:cstheme="minorHAnsi"/>
                <w:sz w:val="20"/>
                <w:szCs w:val="20"/>
              </w:rPr>
              <w:t>w okresie wojen włoskich</w:t>
            </w:r>
          </w:p>
          <w:p w14:paraId="48A155FE" w14:textId="77777777" w:rsidR="00DC4F09" w:rsidRPr="00BE07DF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92546" w14:textId="77777777" w:rsidR="00DC4F09" w:rsidRDefault="00DC4F09" w:rsidP="00B818DD">
            <w:pPr>
              <w:pStyle w:val="Tabelaszerokalistapunktowana"/>
            </w:pPr>
            <w:r>
              <w:t>Kryzys monarchii stanowych</w:t>
            </w:r>
          </w:p>
          <w:p w14:paraId="0F27AD73" w14:textId="77777777" w:rsidR="00DC4F09" w:rsidRDefault="00DC4F09" w:rsidP="00B818DD">
            <w:pPr>
              <w:pStyle w:val="Tabelaszerokalistapunktowana"/>
            </w:pPr>
            <w:r>
              <w:t xml:space="preserve">Zmiany w sztuce wojennej </w:t>
            </w:r>
          </w:p>
          <w:p w14:paraId="0035BF0B" w14:textId="77777777" w:rsidR="00DC4F09" w:rsidRDefault="00DC4F09" w:rsidP="00B818DD">
            <w:pPr>
              <w:pStyle w:val="Tabelaszerokalistapunktowana"/>
            </w:pPr>
            <w:r>
              <w:t>Imperium Habsburgów</w:t>
            </w:r>
          </w:p>
          <w:p w14:paraId="28EEA732" w14:textId="77777777" w:rsidR="00DC4F09" w:rsidRPr="007524F8" w:rsidRDefault="00DC4F09" w:rsidP="00B818DD">
            <w:pPr>
              <w:pStyle w:val="Tabelaszerokalistapunktowana"/>
            </w:pPr>
            <w:r w:rsidRPr="007524F8">
              <w:t>Potęga Hiszpanii</w:t>
            </w:r>
          </w:p>
          <w:p w14:paraId="469D56FB" w14:textId="77777777" w:rsidR="00DC4F09" w:rsidRDefault="00DC4F09" w:rsidP="002B1BDB">
            <w:pPr>
              <w:pStyle w:val="Tabelaszerokalistapunktowana"/>
            </w:pPr>
            <w:r w:rsidRPr="007524F8">
              <w:t xml:space="preserve">Rywalizacja </w:t>
            </w:r>
            <w:r>
              <w:t xml:space="preserve">francusko-habsburska </w:t>
            </w:r>
          </w:p>
          <w:p w14:paraId="5F957250" w14:textId="57D94E4A" w:rsidR="00DC4F09" w:rsidRPr="007524F8" w:rsidRDefault="00DC4F09" w:rsidP="002B1BDB">
            <w:pPr>
              <w:pStyle w:val="Tabelaszerokalistapunktowana"/>
            </w:pPr>
            <w:r>
              <w:t>Wojny włoskie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CFFD3" w14:textId="77777777" w:rsidR="00DC4F09" w:rsidRPr="005B63F2" w:rsidRDefault="00DC4F09" w:rsidP="005B63F2">
            <w:pPr>
              <w:pStyle w:val="TabelaszerokaNormalny"/>
              <w:rPr>
                <w:lang w:eastAsia="pl-PL"/>
              </w:rPr>
            </w:pPr>
            <w:r w:rsidRPr="005B63F2">
              <w:rPr>
                <w:lang w:eastAsia="pl-PL"/>
              </w:rPr>
              <w:t>XVII. Europa w XVI–XVII w. Uczeń:</w:t>
            </w:r>
          </w:p>
          <w:p w14:paraId="4C4F1798" w14:textId="0646C696" w:rsidR="00DC4F09" w:rsidRDefault="00DC4F09" w:rsidP="005B63F2">
            <w:pPr>
              <w:pStyle w:val="TabelaszerokaNormalny"/>
              <w:rPr>
                <w:lang w:eastAsia="pl-PL"/>
              </w:rPr>
            </w:pPr>
            <w:r w:rsidRPr="005B63F2">
              <w:rPr>
                <w:lang w:eastAsia="pl-PL"/>
              </w:rPr>
              <w:t>1) przedstawia drogę do nowego modelu monarchii europejskich w epoce nowożytnej, z uwzględnieniem charakterystyki i oceny absolutyzmu francuskiego;</w:t>
            </w:r>
          </w:p>
          <w:p w14:paraId="643D2EEC" w14:textId="245BA73A" w:rsidR="00DC4F09" w:rsidRPr="005B63F2" w:rsidRDefault="00DC4F09" w:rsidP="005B63F2">
            <w:pPr>
              <w:pStyle w:val="TabelaszerokaNormalny"/>
              <w:rPr>
                <w:lang w:eastAsia="pl-PL"/>
              </w:rPr>
            </w:pPr>
            <w:r w:rsidRPr="007D6E56">
              <w:rPr>
                <w:lang w:eastAsia="pl-PL"/>
              </w:rPr>
              <w:t>2) charakteryzuje konflikty polityczne w Europie, z uwzględnieniem ekspansji tureckiej i charakteru wojny trzydziestoletniej.</w:t>
            </w:r>
          </w:p>
          <w:p w14:paraId="17115AB3" w14:textId="433DA3C4" w:rsidR="00DC4F09" w:rsidRPr="00B818DD" w:rsidRDefault="00DC4F09" w:rsidP="00B818DD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2DB7BD84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F320B" w14:textId="407BD750" w:rsidR="00DC4F09" w:rsidRPr="00B818DD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16</w:t>
            </w:r>
            <w:r w:rsidRPr="00B818DD">
              <w:rPr>
                <w:rFonts w:ascii="Cambria" w:hAnsi="Cambria" w:cstheme="minorHAnsi"/>
                <w:sz w:val="20"/>
                <w:szCs w:val="20"/>
              </w:rPr>
              <w:t>.</w:t>
            </w:r>
            <w:r>
              <w:rPr>
                <w:rFonts w:ascii="Cambria" w:hAnsi="Cambria" w:cstheme="minorHAnsi"/>
                <w:sz w:val="20"/>
                <w:szCs w:val="20"/>
              </w:rPr>
              <w:t>-17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A82" w14:textId="29EC9AF4" w:rsidR="00DC4F09" w:rsidRPr="00B818DD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B818DD">
              <w:rPr>
                <w:rFonts w:ascii="Cambria" w:hAnsi="Cambria" w:cstheme="minorHAnsi"/>
                <w:sz w:val="20"/>
                <w:szCs w:val="20"/>
              </w:rPr>
              <w:t>Monarchie europejskie w drugiej połowie XVI wieku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A3C3A" w14:textId="77777777" w:rsidR="00DC4F09" w:rsidRDefault="00DC4F09" w:rsidP="00B818DD">
            <w:pPr>
              <w:pStyle w:val="Tabelaszerokalistapunktowana"/>
            </w:pPr>
            <w:r>
              <w:t>Wojny religijne we Francji</w:t>
            </w:r>
          </w:p>
          <w:p w14:paraId="65E5552F" w14:textId="77777777" w:rsidR="00DC4F09" w:rsidRDefault="00DC4F09" w:rsidP="00B818DD">
            <w:pPr>
              <w:pStyle w:val="Tabelaszerokalistapunktowana"/>
            </w:pPr>
            <w:r>
              <w:t>Rewolucja w Niderlandach</w:t>
            </w:r>
          </w:p>
          <w:p w14:paraId="2A01DD4B" w14:textId="77777777" w:rsidR="00DC4F09" w:rsidRDefault="00DC4F09" w:rsidP="00B818DD">
            <w:pPr>
              <w:pStyle w:val="Tabelaszerokalistapunktowana"/>
            </w:pPr>
            <w:r>
              <w:t>Rywalizacja hiszpańsko-angielska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BDC17D" w14:textId="77777777" w:rsidR="00DC4F09" w:rsidRPr="00B818DD" w:rsidRDefault="00DC4F09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 xml:space="preserve">XIV. Odkrycia geograficzne i europejski kolonializm doby nowożytnej. Uczeń: </w:t>
            </w:r>
          </w:p>
          <w:p w14:paraId="27B4A86F" w14:textId="77777777" w:rsidR="00DC4F09" w:rsidRPr="00B818DD" w:rsidRDefault="00DC4F09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>Spełnia wymagania określone dla zakresu podstawowego, a ponadto:</w:t>
            </w:r>
          </w:p>
          <w:p w14:paraId="58AE83DD" w14:textId="75013EF4" w:rsidR="00DC4F09" w:rsidRPr="00B818DD" w:rsidRDefault="00DC4F09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>2) przedstawia proces rozrostu posiadłości kolonialnych państw europejskich w XVI</w:t>
            </w:r>
            <w:r>
              <w:rPr>
                <w:lang w:eastAsia="pl-PL"/>
              </w:rPr>
              <w:t>–</w:t>
            </w:r>
            <w:r w:rsidRPr="00B818DD">
              <w:rPr>
                <w:lang w:eastAsia="pl-PL"/>
              </w:rPr>
              <w:t xml:space="preserve">XVIII w. </w:t>
            </w:r>
          </w:p>
          <w:p w14:paraId="3A059173" w14:textId="77777777" w:rsidR="00DC4F09" w:rsidRPr="00B818DD" w:rsidRDefault="00DC4F09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>XVI. Reformacja i jej skutki. Uczeń:</w:t>
            </w:r>
          </w:p>
          <w:p w14:paraId="02A9AC4B" w14:textId="77777777" w:rsidR="00DC4F09" w:rsidRPr="00B818DD" w:rsidRDefault="00DC4F09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lastRenderedPageBreak/>
              <w:t>Spełnia wymagania określone dla zakresu podstawowego, a ponadto:</w:t>
            </w:r>
          </w:p>
          <w:p w14:paraId="42435F9C" w14:textId="77777777" w:rsidR="00DC4F09" w:rsidRPr="00D3117F" w:rsidDel="00D3117F" w:rsidRDefault="00DC4F09" w:rsidP="00B818DD">
            <w:pPr>
              <w:pStyle w:val="TabelaszerokaNormalny"/>
              <w:rPr>
                <w:lang w:eastAsia="pl-PL"/>
              </w:rPr>
            </w:pPr>
            <w:r w:rsidRPr="00B818DD">
              <w:rPr>
                <w:lang w:eastAsia="pl-PL"/>
              </w:rPr>
              <w:t>4) charakteryzuje najważniejsze wojny religijne</w:t>
            </w:r>
            <w:r>
              <w:rPr>
                <w:lang w:eastAsia="pl-PL"/>
              </w:rPr>
              <w:t xml:space="preserve"> </w:t>
            </w:r>
          </w:p>
        </w:tc>
      </w:tr>
      <w:tr w:rsidR="00DC4F09" w:rsidRPr="007524F8" w14:paraId="7E60B659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3343" w14:textId="069D9C1F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 w:cstheme="minorHAnsi"/>
                <w:sz w:val="20"/>
                <w:szCs w:val="20"/>
              </w:rPr>
              <w:t>8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. </w:t>
            </w:r>
            <w:r>
              <w:rPr>
                <w:rFonts w:ascii="Cambria" w:hAnsi="Cambria" w:cstheme="minorHAnsi"/>
                <w:sz w:val="20"/>
                <w:szCs w:val="20"/>
              </w:rPr>
              <w:t>-19.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18806" w14:textId="77777777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Ekspansja turecka i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Europa Wschodnia w XVI w.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9E9E6" w14:textId="77777777" w:rsidR="00DC4F09" w:rsidRPr="007524F8" w:rsidRDefault="00DC4F09" w:rsidP="00B818DD">
            <w:pPr>
              <w:pStyle w:val="Tabelaszerokalistapunktowana"/>
            </w:pPr>
            <w:r w:rsidRPr="007524F8">
              <w:t>Ekspansja turecka w XVI w.</w:t>
            </w:r>
          </w:p>
          <w:p w14:paraId="248EE191" w14:textId="77777777" w:rsidR="00DC4F09" w:rsidRPr="007524F8" w:rsidRDefault="00DC4F09" w:rsidP="00B818DD">
            <w:pPr>
              <w:pStyle w:val="Tabelaszerokalistapunktowana"/>
            </w:pPr>
            <w:r w:rsidRPr="007524F8">
              <w:t xml:space="preserve">Walki </w:t>
            </w:r>
            <w:r>
              <w:t xml:space="preserve">z Turkami </w:t>
            </w:r>
            <w:r w:rsidRPr="007524F8">
              <w:t>w basenie Morza Śródziemnego</w:t>
            </w:r>
          </w:p>
          <w:p w14:paraId="18703652" w14:textId="77777777" w:rsidR="00DC4F09" w:rsidRPr="007524F8" w:rsidRDefault="00DC4F09" w:rsidP="00B818DD">
            <w:pPr>
              <w:pStyle w:val="Tabelaszerokalistapunktowana"/>
            </w:pPr>
            <w:r w:rsidRPr="007524F8">
              <w:t>Państwo moskiewskie – początek cesarstwa</w:t>
            </w:r>
          </w:p>
          <w:p w14:paraId="23E09593" w14:textId="77777777" w:rsidR="00DC4F09" w:rsidRPr="007524F8" w:rsidRDefault="00DC4F09" w:rsidP="00B818DD">
            <w:pPr>
              <w:pStyle w:val="Tabelaszerokalistapunktowana"/>
            </w:pPr>
            <w:r w:rsidRPr="007524F8">
              <w:t>Wzrost potęgi Szwecji w XVI w.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19498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 Uczeń:</w:t>
            </w:r>
          </w:p>
          <w:p w14:paraId="3BEE5D0B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2742FF6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opisuje proces kształtowania się państwa moskiewskiego/rosyjskiego w XVI–XVII w.</w:t>
            </w:r>
          </w:p>
        </w:tc>
      </w:tr>
      <w:tr w:rsidR="00DC4F09" w:rsidRPr="007524F8" w14:paraId="0DDE877D" w14:textId="77777777" w:rsidTr="00DC4F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06732" w14:textId="7556FF88" w:rsidR="00DC4F09" w:rsidRPr="00FC4ADB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4ADB">
              <w:rPr>
                <w:rFonts w:ascii="Cambria" w:hAnsi="Cambria" w:cstheme="minorHAnsi"/>
                <w:bCs/>
                <w:sz w:val="20"/>
                <w:szCs w:val="20"/>
              </w:rPr>
              <w:t>20.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-21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D70C6" w14:textId="5356AAE5" w:rsidR="00DC4F09" w:rsidRPr="00FC4ADB" w:rsidRDefault="00DC4F09" w:rsidP="00470DA6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4ADB">
              <w:rPr>
                <w:rFonts w:ascii="Cambria" w:hAnsi="Cambria" w:cstheme="minorHAnsi"/>
                <w:bCs/>
                <w:sz w:val="20"/>
                <w:szCs w:val="20"/>
              </w:rPr>
              <w:t>Lekcja powtórzeniowa</w:t>
            </w:r>
          </w:p>
        </w:tc>
        <w:tc>
          <w:tcPr>
            <w:tcW w:w="36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D2211" w14:textId="77777777" w:rsidR="00DC4F09" w:rsidRPr="007524F8" w:rsidRDefault="00DC4F09" w:rsidP="000758CB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b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3610A" w14:textId="77777777" w:rsidR="00DC4F09" w:rsidRPr="007524F8" w:rsidRDefault="00DC4F09" w:rsidP="00B818DD">
            <w:pPr>
              <w:pStyle w:val="TabelaszerokaNormalny"/>
              <w:rPr>
                <w:b/>
                <w:lang w:eastAsia="pl-PL"/>
              </w:rPr>
            </w:pPr>
          </w:p>
        </w:tc>
      </w:tr>
      <w:tr w:rsidR="00DC4F09" w:rsidRPr="007524F8" w14:paraId="07B7EB93" w14:textId="77777777" w:rsidTr="00DC4F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6FFBC" w14:textId="089496E7" w:rsidR="00DC4F09" w:rsidRPr="00FC4ADB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4ADB">
              <w:rPr>
                <w:rFonts w:ascii="Cambria" w:hAnsi="Cambria" w:cstheme="minorHAnsi"/>
                <w:bCs/>
                <w:sz w:val="20"/>
                <w:szCs w:val="20"/>
              </w:rPr>
              <w:t>2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>2</w:t>
            </w:r>
            <w:r w:rsidRPr="00FC4ADB">
              <w:rPr>
                <w:rFonts w:ascii="Cambria" w:hAnsi="Cambria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DD2F2" w14:textId="6D9BF0D6" w:rsidR="00DC4F09" w:rsidRPr="00FC4ADB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C4ADB">
              <w:rPr>
                <w:rFonts w:ascii="Cambria" w:hAnsi="Cambria" w:cstheme="minorHAnsi"/>
                <w:bCs/>
                <w:sz w:val="20"/>
                <w:szCs w:val="20"/>
              </w:rPr>
              <w:t>Sprawdzian</w:t>
            </w:r>
          </w:p>
        </w:tc>
        <w:tc>
          <w:tcPr>
            <w:tcW w:w="36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DF38" w14:textId="77777777" w:rsidR="00DC4F09" w:rsidRPr="007524F8" w:rsidRDefault="00DC4F09" w:rsidP="000758CB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b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A3960" w14:textId="77777777" w:rsidR="00DC4F09" w:rsidRPr="007524F8" w:rsidRDefault="00DC4F09" w:rsidP="00B818DD">
            <w:pPr>
              <w:pStyle w:val="TabelaszerokaNormalny"/>
              <w:rPr>
                <w:b/>
                <w:lang w:eastAsia="pl-PL"/>
              </w:rPr>
            </w:pPr>
          </w:p>
        </w:tc>
      </w:tr>
      <w:tr w:rsidR="00DC4F09" w:rsidRPr="007524F8" w14:paraId="5178EB2B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08B7F" w14:textId="618EF900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44CC0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II. </w:t>
            </w:r>
            <w:r w:rsidRPr="007524F8">
              <w:rPr>
                <w:rFonts w:ascii="Cambria" w:hAnsi="Cambria" w:cstheme="minorHAnsi"/>
                <w:b/>
                <w:sz w:val="20"/>
                <w:szCs w:val="20"/>
              </w:rPr>
              <w:t xml:space="preserve">„Złoty wiek”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Rzeczypospolitej </w:t>
            </w:r>
          </w:p>
        </w:tc>
        <w:tc>
          <w:tcPr>
            <w:tcW w:w="10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1A47D9BD" w14:textId="77777777" w:rsidR="00DC4F09" w:rsidRPr="007524F8" w:rsidRDefault="00DC4F09" w:rsidP="00B818DD">
            <w:pPr>
              <w:pStyle w:val="TabelaszerokaNormalny"/>
            </w:pPr>
          </w:p>
        </w:tc>
      </w:tr>
      <w:tr w:rsidR="00DC4F09" w:rsidRPr="007524F8" w14:paraId="5149ED14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2C3B6" w14:textId="0938FD92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23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  <w:r>
              <w:rPr>
                <w:rFonts w:ascii="Cambria" w:hAnsi="Cambria" w:cstheme="minorHAnsi"/>
                <w:sz w:val="20"/>
                <w:szCs w:val="20"/>
              </w:rPr>
              <w:t>-24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AF6F4" w14:textId="77777777" w:rsidR="00DC4F09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Społeczeństwo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państwa Jagiellonów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w XVI w.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E543E" w14:textId="77777777" w:rsidR="00DC4F09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Wielonarodowe społeczeństwo Rzeczypospolitej</w:t>
            </w:r>
          </w:p>
          <w:p w14:paraId="65727662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Społeczeństwo stanowe w Rzeczypospolitej</w:t>
            </w:r>
          </w:p>
          <w:p w14:paraId="73347FB7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Chłopi i mieszczaństwo</w:t>
            </w:r>
          </w:p>
          <w:p w14:paraId="401481D2" w14:textId="1961B21D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Szlachta</w:t>
            </w:r>
            <w:r>
              <w:rPr>
                <w:rFonts w:eastAsia="Times New Roman"/>
                <w:color w:val="000000"/>
                <w:lang w:eastAsia="pl-PL"/>
              </w:rPr>
              <w:t>,</w:t>
            </w:r>
            <w:r w:rsidRPr="007524F8">
              <w:rPr>
                <w:rFonts w:eastAsia="Times New Roman"/>
                <w:color w:val="000000"/>
                <w:lang w:eastAsia="pl-PL"/>
              </w:rPr>
              <w:t xml:space="preserve"> jej </w:t>
            </w:r>
            <w:r>
              <w:rPr>
                <w:rFonts w:eastAsia="Times New Roman"/>
                <w:color w:val="000000"/>
                <w:lang w:eastAsia="pl-PL"/>
              </w:rPr>
              <w:t xml:space="preserve">podział i </w:t>
            </w:r>
            <w:r w:rsidRPr="007524F8">
              <w:rPr>
                <w:rFonts w:eastAsia="Times New Roman"/>
                <w:color w:val="000000"/>
                <w:lang w:eastAsia="pl-PL"/>
              </w:rPr>
              <w:t>liczebność</w:t>
            </w:r>
          </w:p>
          <w:p w14:paraId="6DC53652" w14:textId="77777777" w:rsidR="00DC4F09" w:rsidRPr="007524F8" w:rsidRDefault="00DC4F09" w:rsidP="00B818DD">
            <w:pPr>
              <w:pStyle w:val="Tabelaszerokalistapunktowan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489FA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XVIII. Państwo polsko-litewskie w czasach ostatnich Jagiellonów. Uczeń:</w:t>
            </w:r>
          </w:p>
          <w:p w14:paraId="178E3009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spełnia wymagania określone dla zakresu podstawowego, a ponadto: </w:t>
            </w:r>
          </w:p>
          <w:p w14:paraId="44D5988B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stosunki wewnętrzne w Koronie i na Litwie, uwzględniając rozwarstwienie stanu szlacheckiego.</w:t>
            </w:r>
          </w:p>
        </w:tc>
      </w:tr>
      <w:tr w:rsidR="00DC4F09" w:rsidRPr="007524F8" w14:paraId="7A46254B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8F747" w14:textId="2F188122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25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1E90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Polska g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ospodarka w „złotym wieku”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1AC1F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Geneza gospodarki folwarczno-pańszczyźnianej</w:t>
            </w:r>
          </w:p>
          <w:p w14:paraId="3C54E034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Funkcjonowanie folwarków pańszczyźnianych</w:t>
            </w:r>
          </w:p>
          <w:p w14:paraId="1F29F48C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Miasta w Polsce w XVI w.</w:t>
            </w:r>
          </w:p>
          <w:p w14:paraId="2797678B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Rozwój handlu</w:t>
            </w:r>
          </w:p>
          <w:p w14:paraId="766BFA50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Ocena sytuacji gospodarczej Rzeczypospolitej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A4D24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XVIII. Państwo polsko-litewskie w czasach ostatnich Jagiellonów. Uczeń:</w:t>
            </w:r>
          </w:p>
          <w:p w14:paraId="5B1E5E5B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716A1B3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5) ocenia sytuację gospodarczą państwa ostatnich Jagiellonów. </w:t>
            </w:r>
          </w:p>
        </w:tc>
      </w:tr>
      <w:tr w:rsidR="00DC4F09" w:rsidRPr="007524F8" w14:paraId="2A1E7FB6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1A335" w14:textId="3BBEC8FA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26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  <w:r>
              <w:rPr>
                <w:rFonts w:ascii="Cambria" w:hAnsi="Cambria" w:cstheme="minorHAnsi"/>
                <w:sz w:val="20"/>
                <w:szCs w:val="20"/>
              </w:rPr>
              <w:t>-27.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F16EC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Rozwój demokracji szlacheckiej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AC746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Przyczyny dominacji politycznej szlachty</w:t>
            </w:r>
          </w:p>
          <w:p w14:paraId="1B2B6834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Przywileje generalne szlachty</w:t>
            </w:r>
          </w:p>
          <w:p w14:paraId="6B4946F7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Sejmiki szlacheckie i ich rodzaje</w:t>
            </w:r>
          </w:p>
          <w:p w14:paraId="75346BC9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lastRenderedPageBreak/>
              <w:t>Sejm walny i jego funkcjonowanie</w:t>
            </w:r>
          </w:p>
          <w:p w14:paraId="7717FA2C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Postulaty </w:t>
            </w:r>
            <w:r w:rsidRPr="007524F8">
              <w:rPr>
                <w:rFonts w:eastAsia="Times New Roman"/>
                <w:color w:val="000000"/>
                <w:lang w:eastAsia="pl-PL"/>
              </w:rPr>
              <w:t>i cele działalności ruchu egzekucyjnego</w:t>
            </w:r>
          </w:p>
          <w:p w14:paraId="6DE5696F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Sejmy egzekucyjne i ich postanowienia</w:t>
            </w:r>
          </w:p>
          <w:p w14:paraId="150AC67B" w14:textId="77777777" w:rsidR="00DC4F09" w:rsidRPr="007524F8" w:rsidRDefault="00DC4F09" w:rsidP="000758CB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3A04A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XVIII. Państwo polsko-litewskie w czasach ostatnich Jagiellonów. Uczeń: </w:t>
            </w:r>
          </w:p>
          <w:p w14:paraId="27490DF4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8A8FFAA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2) charakteryzuje ruch egzekucyjny szlachty (wskazuje przedstawicieli) i ocenia jego znaczenie dla rozwoju parlamentaryzmu w państwie polsko-litewskim; </w:t>
            </w:r>
          </w:p>
          <w:p w14:paraId="4664F52C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stosunki wewnętrzne w Koronie i na Litwie, uwzględniając rozwarstwienie stanu szlacheckiego.</w:t>
            </w:r>
          </w:p>
        </w:tc>
      </w:tr>
      <w:tr w:rsidR="00DC4F09" w:rsidRPr="007524F8" w14:paraId="2D85768A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64414" w14:textId="020E2D8B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28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.</w:t>
            </w:r>
            <w:r>
              <w:rPr>
                <w:rFonts w:ascii="Cambria" w:hAnsi="Cambria" w:cstheme="minorHAnsi"/>
                <w:sz w:val="20"/>
                <w:szCs w:val="20"/>
              </w:rPr>
              <w:t>-29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EA0BC" w14:textId="77777777" w:rsidR="00DC4F09" w:rsidRPr="00B43B95" w:rsidRDefault="00DC4F09" w:rsidP="00B818DD">
            <w:pPr>
              <w:spacing w:after="0" w:line="360" w:lineRule="auto"/>
              <w:jc w:val="left"/>
              <w:rPr>
                <w:rFonts w:cstheme="minorHAnsi"/>
                <w:sz w:val="20"/>
                <w:szCs w:val="20"/>
              </w:rPr>
            </w:pPr>
            <w:r w:rsidRPr="00B43B95">
              <w:rPr>
                <w:rFonts w:cstheme="minorHAnsi"/>
                <w:sz w:val="20"/>
                <w:szCs w:val="20"/>
              </w:rPr>
              <w:t xml:space="preserve">Panowanie ostatnich Jagiellonów  </w:t>
            </w:r>
          </w:p>
          <w:p w14:paraId="31A934AC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49424" w14:textId="77777777" w:rsidR="00DC4F09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Wojny z Moskwą </w:t>
            </w:r>
          </w:p>
          <w:p w14:paraId="06F419A0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Główne kierunki polityki zagranicznej Jagiellonów</w:t>
            </w:r>
          </w:p>
          <w:p w14:paraId="5D87BBDB" w14:textId="77777777" w:rsidR="00DC4F09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Stosunki z Habsburgami i skutki układu wiedeńskiego </w:t>
            </w:r>
          </w:p>
          <w:p w14:paraId="3B3EAB42" w14:textId="77777777" w:rsidR="00DC4F09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Konsekwencje polityki dynastycznej Jagiellonów</w:t>
            </w:r>
          </w:p>
          <w:p w14:paraId="6E3CCFA0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Wojny o Mołdawię i relacje z Turcją </w:t>
            </w:r>
          </w:p>
          <w:p w14:paraId="2DF6265C" w14:textId="77777777" w:rsidR="00DC4F09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Inkorporacja Mazowsza i jego znaczenie</w:t>
            </w:r>
          </w:p>
          <w:p w14:paraId="572A6D5D" w14:textId="77777777" w:rsidR="00DC4F09" w:rsidRPr="00263822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Ostatnia wojna z zakonem krzyżackim i jego skutki</w:t>
            </w:r>
          </w:p>
          <w:p w14:paraId="11B26FBD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Polityka zagraniczna Zygmunta II Augusta</w:t>
            </w:r>
          </w:p>
          <w:p w14:paraId="05756F2B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I wojna północna o Inflanty i hegemonię w basenie Morza Bałtyckiego</w:t>
            </w:r>
          </w:p>
          <w:p w14:paraId="05367F5E" w14:textId="77777777" w:rsidR="00DC4F09" w:rsidRPr="00E86243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Ocena skutków wojny o Inflanty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8DA14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XVIII. Państwo polsko-litewskie w czasach ostatnich Jagiellonów. Uczeń: </w:t>
            </w:r>
          </w:p>
          <w:p w14:paraId="6392E1AB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14E84400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ocenia rozwiązanie problemu państw zakonnych w Prusach i Inflantach.</w:t>
            </w:r>
          </w:p>
        </w:tc>
      </w:tr>
      <w:tr w:rsidR="00DC4F09" w:rsidRPr="007524F8" w14:paraId="5D0D172B" w14:textId="77777777" w:rsidTr="00DC4F09">
        <w:trPr>
          <w:trHeight w:val="1545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14AFF" w14:textId="297154B7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30.-31.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701B0" w14:textId="77777777" w:rsidR="00DC4F09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Rzeczpospolita Obojga Narodów 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EB835" w14:textId="77777777" w:rsidR="00DC4F09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Dzieje unii polsko-litewskich </w:t>
            </w:r>
          </w:p>
          <w:p w14:paraId="7D9DB4EC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Przyczyny zewnętrzne i wewnętrzne unii lubelskiej</w:t>
            </w:r>
          </w:p>
          <w:p w14:paraId="2632C29D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Magnateria litewska wobec planów unii</w:t>
            </w:r>
          </w:p>
          <w:p w14:paraId="0460C4B3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Postanowienia unii lubelskiej w 1569 r.</w:t>
            </w:r>
          </w:p>
          <w:p w14:paraId="0F66BB55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lastRenderedPageBreak/>
              <w:t>Rzeczpospolita Obojga Narodów i jej charakterystyka</w:t>
            </w:r>
          </w:p>
          <w:p w14:paraId="732D571C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Ocena skutków unii lubelskiej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D509F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XIX. Powstanie Rzeczypospolitej Obojga Narodów. Uczeń: </w:t>
            </w:r>
          </w:p>
          <w:p w14:paraId="741A9703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B203138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ocenia kulturową rolę Polski w przeniesieniu wzorców cywilizacji zachodniej na obszary ruskie i litewskie. </w:t>
            </w:r>
          </w:p>
        </w:tc>
      </w:tr>
      <w:tr w:rsidR="00DC4F09" w:rsidRPr="007524F8" w14:paraId="17966D07" w14:textId="77777777" w:rsidTr="00DC4F09">
        <w:trPr>
          <w:trHeight w:val="983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EC70D" w14:textId="0FF285C5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 xml:space="preserve"> 32.-33.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73649" w14:textId="77777777" w:rsidR="00DC4F09" w:rsidRDefault="00DC4F09" w:rsidP="00B818DD">
            <w:pPr>
              <w:spacing w:after="0" w:line="360" w:lineRule="auto"/>
              <w:jc w:val="left"/>
              <w:rPr>
                <w:rFonts w:cstheme="minorHAnsi"/>
                <w:sz w:val="20"/>
                <w:szCs w:val="20"/>
              </w:rPr>
            </w:pPr>
            <w:r w:rsidRPr="007524F8">
              <w:rPr>
                <w:rFonts w:cstheme="minorHAnsi"/>
              </w:rPr>
              <w:t xml:space="preserve">Reformacja i kontrreformacja </w:t>
            </w:r>
          </w:p>
        </w:tc>
        <w:tc>
          <w:tcPr>
            <w:tcW w:w="36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0F41B" w14:textId="77777777" w:rsidR="00DC4F09" w:rsidRPr="007524F8" w:rsidRDefault="00DC4F09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Pozycja Kościoła katolickiego</w:t>
            </w:r>
          </w:p>
          <w:p w14:paraId="5F81A48C" w14:textId="77777777" w:rsidR="00DC4F09" w:rsidRPr="007524F8" w:rsidRDefault="00DC4F09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Państwo wielu religii</w:t>
            </w:r>
          </w:p>
          <w:p w14:paraId="0B92688D" w14:textId="77777777" w:rsidR="00DC4F09" w:rsidRPr="007524F8" w:rsidRDefault="00DC4F09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Przyczyny reformacji na ziemiach Rzeczypospolitej</w:t>
            </w:r>
          </w:p>
          <w:p w14:paraId="0AC1ACF6" w14:textId="77777777" w:rsidR="00DC4F09" w:rsidRPr="007524F8" w:rsidRDefault="00DC4F09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Bracia polscy</w:t>
            </w:r>
          </w:p>
          <w:p w14:paraId="431514A3" w14:textId="77777777" w:rsidR="00DC4F09" w:rsidRPr="007524F8" w:rsidRDefault="00DC4F09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Ruch egzekucyjny a tolerancja religijna</w:t>
            </w:r>
          </w:p>
          <w:p w14:paraId="1AC57EB1" w14:textId="77777777" w:rsidR="00DC4F09" w:rsidRPr="007524F8" w:rsidRDefault="00DC4F09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Geneza i główne postanowienia aktu konfederacji warszawskiej</w:t>
            </w:r>
          </w:p>
          <w:p w14:paraId="259A1F19" w14:textId="77777777" w:rsidR="00DC4F09" w:rsidRPr="007524F8" w:rsidRDefault="00DC4F09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Początki kontrreformacji w Rzeczypospolitej</w:t>
            </w:r>
          </w:p>
          <w:p w14:paraId="24A7D0E9" w14:textId="77777777" w:rsidR="00DC4F09" w:rsidRPr="007524F8" w:rsidRDefault="00DC4F09" w:rsidP="00B818DD">
            <w:pPr>
              <w:pStyle w:val="Tabelaszerokalistapunktowana"/>
            </w:pPr>
            <w:r w:rsidRPr="007524F8">
              <w:rPr>
                <w:rFonts w:eastAsia="Times New Roman"/>
                <w:color w:val="000000"/>
                <w:lang w:eastAsia="pl-PL"/>
              </w:rPr>
              <w:t>Geneza i skutki unii brzeskiej</w:t>
            </w:r>
          </w:p>
        </w:tc>
        <w:tc>
          <w:tcPr>
            <w:tcW w:w="63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6D968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XVIII. Państwo polsko-litewskie w czasach ostatnich Jagiellonów. Uczeń: </w:t>
            </w:r>
          </w:p>
          <w:p w14:paraId="5BFF2320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5F3733D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charakteryzuje główne nurty reformacji w państwie polsko-litewskim.</w:t>
            </w:r>
          </w:p>
          <w:p w14:paraId="4798EB96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XIX. Powstanie Rzeczypospolitej Obojga Narodów. Uczeń: </w:t>
            </w:r>
          </w:p>
          <w:p w14:paraId="5092C011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28DF3F91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charakteryzuje działania kontrreformacyjne ze strony Kościoła katolickiego i władz państwowych.</w:t>
            </w:r>
          </w:p>
        </w:tc>
      </w:tr>
      <w:tr w:rsidR="00DC4F09" w:rsidRPr="007524F8" w14:paraId="35DB10B5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166BC" w14:textId="45CB0C87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34.-35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EED2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Pierwsza wolna elekcja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C4144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Pierwsze bezkrólewie</w:t>
            </w:r>
          </w:p>
          <w:p w14:paraId="5CF0BF85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Ustalenie zasad wolnej elekcji </w:t>
            </w:r>
          </w:p>
          <w:p w14:paraId="1AF027C9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Ocena roli wybitnych postaci okresu pierwszych wolnych elekcji</w:t>
            </w:r>
          </w:p>
          <w:p w14:paraId="0A331507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Pierwsza wolna elekcja</w:t>
            </w:r>
          </w:p>
          <w:p w14:paraId="64BA5A33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Henryk Walezy na tronie Rzeczypospolitej</w:t>
            </w:r>
          </w:p>
          <w:p w14:paraId="5C233A41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Następstwa wolnych elekcji w dziejach Rzeczypospolitej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33AA25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XX. Pierwsze wolne elekcje i ich następstwa. Uczeń: </w:t>
            </w:r>
          </w:p>
          <w:p w14:paraId="141343AE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421835F7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ocena polityczną rolę wybitnych postaci okresu pierwszych wolnych elekcji.</w:t>
            </w:r>
          </w:p>
        </w:tc>
      </w:tr>
      <w:tr w:rsidR="00DC4F09" w:rsidRPr="007524F8" w14:paraId="2AA6FB4E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CD0A3" w14:textId="09BDC565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36.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CD1BC" w14:textId="77777777" w:rsidR="00DC4F09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iCs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Rządy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Stefana Batorego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95EA1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Kolejna wolna elekcja</w:t>
            </w:r>
          </w:p>
          <w:p w14:paraId="2B00207B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Polityka wewnętrzna Stefana Batorego</w:t>
            </w:r>
          </w:p>
          <w:p w14:paraId="3EEAC7EE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Konflikt z Gdańskiem</w:t>
            </w:r>
          </w:p>
          <w:p w14:paraId="5004C69C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lastRenderedPageBreak/>
              <w:t>Wojny z Rosją o Inflanty i ich następstwa</w:t>
            </w:r>
          </w:p>
          <w:p w14:paraId="62441DA5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Ocena panowania Stefana Batorego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3C4D9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lastRenderedPageBreak/>
              <w:t xml:space="preserve">XX. Pierwsze wolne elekcje i ich następstwa. Uczeń: </w:t>
            </w:r>
          </w:p>
          <w:p w14:paraId="5EB396A4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1) ocenia polityczną rolę wybitnych postaci okresu pierwszych wolnych elekcji.</w:t>
            </w:r>
          </w:p>
        </w:tc>
      </w:tr>
      <w:tr w:rsidR="00DC4F09" w:rsidRPr="007524F8" w14:paraId="7E7BDDDC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39E20" w14:textId="11FFBF26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37.-38.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613B5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Renesans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w Rzeczypospolitej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4E848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Geneza odrodzenia na ziemiach polskich</w:t>
            </w:r>
          </w:p>
          <w:p w14:paraId="112FE33B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Główne ośrodki kultury</w:t>
            </w:r>
          </w:p>
          <w:p w14:paraId="752D1670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Nauka i szkolnictwo</w:t>
            </w:r>
          </w:p>
          <w:p w14:paraId="5DC2B5E1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Literatura odrodzenia i jej twórcy</w:t>
            </w:r>
          </w:p>
          <w:p w14:paraId="11C867DC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Renesans w sztuce</w:t>
            </w:r>
          </w:p>
          <w:p w14:paraId="504524B5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Pisarstwo polityczne okresu renesansu i jego twórcy</w:t>
            </w:r>
          </w:p>
          <w:p w14:paraId="079E2007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Spory polityczne i wyznaniowe </w:t>
            </w:r>
            <w:r>
              <w:rPr>
                <w:lang w:eastAsia="pl-PL"/>
              </w:rPr>
              <w:t xml:space="preserve"> i </w:t>
            </w:r>
            <w:r w:rsidRPr="007524F8">
              <w:rPr>
                <w:lang w:eastAsia="pl-PL"/>
              </w:rPr>
              <w:t>ich wpływ na rozwój kultury w Rzeczpospolitej Obojga Narodów</w:t>
            </w:r>
          </w:p>
          <w:p w14:paraId="583F7213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 xml:space="preserve">Związki renesansu polskiego z europejskim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FC7D9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XXI. Renesans w Polsce. Uczeń: </w:t>
            </w:r>
          </w:p>
          <w:p w14:paraId="2252B37D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59BC8C5D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1) analizuje i interpretuje fragmenty dzieł pisarzy politycznych polskiego odrodzenia; </w:t>
            </w:r>
          </w:p>
          <w:p w14:paraId="3161B057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ocenia wpływ reformacji i kontrreformacji na rozwój kultury w Rzeczypospolitej Obojga Narodów; </w:t>
            </w:r>
          </w:p>
          <w:p w14:paraId="0BB6CA4F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3) charakteryzuje związki renesansu polskiego z europejskim. </w:t>
            </w:r>
          </w:p>
        </w:tc>
      </w:tr>
      <w:tr w:rsidR="00DC4F09" w:rsidRPr="007524F8" w14:paraId="37FDFBF9" w14:textId="77777777" w:rsidTr="00DC4F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FB44B8" w14:textId="553A1C8D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39.-40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609B2" w14:textId="343CF2CA" w:rsidR="00DC4F09" w:rsidRPr="00250DC9" w:rsidRDefault="00DC4F09" w:rsidP="00144F72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250DC9">
              <w:rPr>
                <w:rFonts w:ascii="Cambria" w:hAnsi="Cambria" w:cstheme="minorHAnsi"/>
                <w:bCs/>
                <w:sz w:val="20"/>
                <w:szCs w:val="20"/>
              </w:rPr>
              <w:t xml:space="preserve">Lekcja powtórzeniowa </w:t>
            </w:r>
          </w:p>
        </w:tc>
        <w:tc>
          <w:tcPr>
            <w:tcW w:w="36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65593" w14:textId="77777777" w:rsidR="00DC4F09" w:rsidRPr="007524F8" w:rsidRDefault="00DC4F09" w:rsidP="00B818DD">
            <w:pPr>
              <w:pStyle w:val="Tabelaszerokalistapunktowana"/>
              <w:numPr>
                <w:ilvl w:val="0"/>
                <w:numId w:val="0"/>
              </w:numPr>
              <w:ind w:left="227"/>
            </w:pPr>
          </w:p>
        </w:tc>
        <w:tc>
          <w:tcPr>
            <w:tcW w:w="63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44028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352AB36E" w14:textId="77777777" w:rsidTr="00DC4F0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0F686" w14:textId="365FE936" w:rsidR="00DC4F09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41.</w:t>
            </w: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E2D0C" w14:textId="5F174533" w:rsidR="00DC4F09" w:rsidRPr="00250DC9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250DC9">
              <w:rPr>
                <w:rFonts w:ascii="Cambria" w:hAnsi="Cambria" w:cstheme="minorHAnsi"/>
                <w:bCs/>
                <w:sz w:val="20"/>
                <w:szCs w:val="20"/>
              </w:rPr>
              <w:t xml:space="preserve">Sprawdzian </w:t>
            </w:r>
          </w:p>
        </w:tc>
        <w:tc>
          <w:tcPr>
            <w:tcW w:w="36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21839" w14:textId="77777777" w:rsidR="00DC4F09" w:rsidRPr="007524F8" w:rsidRDefault="00DC4F09" w:rsidP="00B818DD">
            <w:pPr>
              <w:pStyle w:val="Tabelaszerokalistapunktowana"/>
              <w:numPr>
                <w:ilvl w:val="0"/>
                <w:numId w:val="0"/>
              </w:numPr>
              <w:ind w:left="227"/>
            </w:pPr>
          </w:p>
        </w:tc>
        <w:tc>
          <w:tcPr>
            <w:tcW w:w="63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8F34E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3D131EFC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85733" w14:textId="4D726770" w:rsidR="00DC4F09" w:rsidRPr="007524F8" w:rsidRDefault="00DC4F09" w:rsidP="00FA742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60DE7" w14:textId="77777777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III. </w:t>
            </w:r>
            <w:r w:rsidRPr="007524F8">
              <w:rPr>
                <w:rFonts w:ascii="Cambria" w:hAnsi="Cambria" w:cstheme="minorHAnsi"/>
                <w:b/>
                <w:bCs/>
                <w:sz w:val="20"/>
                <w:szCs w:val="20"/>
              </w:rPr>
              <w:t>Europa w XVII w.</w:t>
            </w:r>
          </w:p>
        </w:tc>
        <w:tc>
          <w:tcPr>
            <w:tcW w:w="10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4DAB3B6A" w14:textId="77777777" w:rsidR="00DC4F09" w:rsidRPr="007524F8" w:rsidRDefault="00DC4F09" w:rsidP="00B818DD">
            <w:pPr>
              <w:pStyle w:val="TabelaszerokaNormalny"/>
              <w:rPr>
                <w:b/>
              </w:rPr>
            </w:pPr>
          </w:p>
        </w:tc>
      </w:tr>
      <w:tr w:rsidR="00DC4F09" w:rsidRPr="007524F8" w14:paraId="6196CED0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87C58" w14:textId="01D2242B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44.-43.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70ACA" w14:textId="77777777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Angielska wojna domowa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0B18C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Sytuacja społeczno-gospodarcza w Anglii</w:t>
            </w:r>
          </w:p>
          <w:p w14:paraId="618832B5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Rządy Stuartów</w:t>
            </w:r>
          </w:p>
          <w:p w14:paraId="410E2458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Wybuch rewolucji angielskiej</w:t>
            </w:r>
          </w:p>
          <w:p w14:paraId="56950E99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Wojna domowa w Anglii</w:t>
            </w:r>
          </w:p>
          <w:p w14:paraId="2F5DDA20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Dyktatura Olivera Cromwella</w:t>
            </w:r>
          </w:p>
          <w:p w14:paraId="3E85CF99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Monarchia parlamentarna w Anglii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06126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4F4BB264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26077A07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2) porównuje ewolucję ustroju Francji i Anglii w XVII w.; </w:t>
            </w:r>
          </w:p>
          <w:p w14:paraId="07E1195E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charakteryzuje przemiany kapitalistyczne w życiu gospodarczym Europy Zachodniej w XVI–XVII w.</w:t>
            </w:r>
          </w:p>
        </w:tc>
      </w:tr>
      <w:tr w:rsidR="00DC4F09" w:rsidRPr="007524F8" w14:paraId="1BFE7FDD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8ED15" w14:textId="41AF6C14" w:rsidR="00DC4F09" w:rsidRPr="007524F8" w:rsidRDefault="00DC4F09" w:rsidP="00B818D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C3192" w14:textId="77777777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6AC35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Geneza wojny trzydziestoletniej</w:t>
            </w:r>
          </w:p>
          <w:p w14:paraId="22893DA7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Etapy wojny trzydziestoletniej</w:t>
            </w:r>
          </w:p>
          <w:p w14:paraId="060F05B1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Pokój westfalski i jego warunki</w:t>
            </w:r>
          </w:p>
          <w:p w14:paraId="0959F87F" w14:textId="55526C4A" w:rsidR="00DC4F09" w:rsidRPr="007524F8" w:rsidRDefault="00DC4F09" w:rsidP="00223C3C">
            <w:pPr>
              <w:pStyle w:val="Tabelaszerokalistapunktowan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37802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 Uczeń:</w:t>
            </w:r>
          </w:p>
          <w:p w14:paraId="103FE622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podstawowego.</w:t>
            </w:r>
          </w:p>
          <w:p w14:paraId="7E6C4E23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6BE4C93A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1A9DB" w14:textId="353B5EC5" w:rsidR="00DC4F09" w:rsidRDefault="00DC4F09" w:rsidP="00B818D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B44A2" w14:textId="77777777" w:rsidR="00DC4F09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2EB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Skutki</w:t>
            </w: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0DFC8A" w14:textId="0A88F993" w:rsidR="00DC4F09" w:rsidRPr="00223C3C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  <w:r w:rsidRPr="00B02EB3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wojny trzydziestoletniej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11DEF" w14:textId="18E0C954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Postanowienia pokoju westfalskiego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08250" w14:textId="77777777" w:rsidR="00DC4F09" w:rsidRPr="00B02EB3" w:rsidRDefault="00DC4F09" w:rsidP="00B02EB3">
            <w:pPr>
              <w:pStyle w:val="TabelaszerokaNormalny"/>
              <w:rPr>
                <w:lang w:eastAsia="pl-PL"/>
              </w:rPr>
            </w:pPr>
            <w:r w:rsidRPr="00B02EB3">
              <w:rPr>
                <w:lang w:eastAsia="pl-PL"/>
              </w:rPr>
              <w:t>XVII. Europa w XVI–XVII w. Uczeń:</w:t>
            </w:r>
          </w:p>
          <w:p w14:paraId="6BA9CB2F" w14:textId="7E13F0E7" w:rsidR="00DC4F09" w:rsidRPr="007524F8" w:rsidRDefault="00DC4F09" w:rsidP="00B02EB3">
            <w:pPr>
              <w:pStyle w:val="TabelaszerokaNormalny"/>
              <w:rPr>
                <w:lang w:eastAsia="pl-PL"/>
              </w:rPr>
            </w:pPr>
            <w:r w:rsidRPr="00B02EB3">
              <w:rPr>
                <w:lang w:eastAsia="pl-PL"/>
              </w:rPr>
              <w:t>spełnia wymagania określone dla zakresu podstawowego</w:t>
            </w:r>
          </w:p>
        </w:tc>
      </w:tr>
      <w:tr w:rsidR="00DC4F09" w:rsidRPr="007524F8" w14:paraId="0089511D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C1189" w14:textId="0CB54186" w:rsidR="00DC4F09" w:rsidRPr="007524F8" w:rsidRDefault="00DC4F09" w:rsidP="00B818D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46.-47.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97CD9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Absolutyzm we Francji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2A959" w14:textId="77777777" w:rsidR="00DC4F09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Francja kardynała Richelieu</w:t>
            </w:r>
          </w:p>
          <w:p w14:paraId="35278477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Rządy kardynała Mazarina </w:t>
            </w:r>
          </w:p>
          <w:p w14:paraId="4811877F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>Czasy Frondy</w:t>
            </w:r>
          </w:p>
          <w:p w14:paraId="6387EACD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Władza absolutna </w:t>
            </w:r>
            <w:r w:rsidRPr="007524F8">
              <w:rPr>
                <w:rFonts w:eastAsia="Times New Roman"/>
                <w:color w:val="000000"/>
                <w:lang w:eastAsia="pl-PL"/>
              </w:rPr>
              <w:t>Ludwika XIV</w:t>
            </w:r>
          </w:p>
          <w:p w14:paraId="7047A83D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rFonts w:eastAsia="Times New Roman"/>
                <w:color w:val="000000"/>
                <w:lang w:eastAsia="pl-PL"/>
              </w:rPr>
              <w:t xml:space="preserve">Polityka </w:t>
            </w:r>
            <w:r>
              <w:rPr>
                <w:rFonts w:eastAsia="Times New Roman"/>
                <w:color w:val="000000"/>
                <w:lang w:eastAsia="pl-PL"/>
              </w:rPr>
              <w:t xml:space="preserve">wewnętrzna i </w:t>
            </w:r>
            <w:r w:rsidRPr="007524F8">
              <w:rPr>
                <w:rFonts w:eastAsia="Times New Roman"/>
                <w:color w:val="000000"/>
                <w:lang w:eastAsia="pl-PL"/>
              </w:rPr>
              <w:t>zagraniczna Francji</w:t>
            </w:r>
          </w:p>
          <w:p w14:paraId="080E3056" w14:textId="77777777" w:rsidR="00DC4F09" w:rsidRPr="007524F8" w:rsidRDefault="00DC4F09" w:rsidP="00B818DD">
            <w:pPr>
              <w:pStyle w:val="Tabelaszerokalistapunktowan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2C882E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7C712D24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1CDDB584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2) porównuje ewolucję ustroju Francji i Anglii w XVII w.</w:t>
            </w:r>
          </w:p>
        </w:tc>
      </w:tr>
      <w:tr w:rsidR="00DC4F09" w:rsidRPr="007524F8" w14:paraId="41E6C851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975F1" w14:textId="710B8275" w:rsidR="00DC4F09" w:rsidRPr="007524F8" w:rsidRDefault="00DC4F09" w:rsidP="00FA742D">
            <w:pPr>
              <w:pStyle w:val="Standard"/>
              <w:spacing w:after="0" w:line="276" w:lineRule="auto"/>
              <w:ind w:left="0" w:firstLine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48.-49.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E5F11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 xml:space="preserve">Zmiany polityczne </w:t>
            </w:r>
            <w:r>
              <w:rPr>
                <w:rFonts w:ascii="Cambria" w:hAnsi="Cambria" w:cstheme="minorHAnsi"/>
                <w:sz w:val="20"/>
                <w:szCs w:val="20"/>
              </w:rPr>
              <w:t xml:space="preserve">w Europie w </w:t>
            </w:r>
            <w:r w:rsidRPr="007524F8">
              <w:rPr>
                <w:rFonts w:ascii="Cambria" w:hAnsi="Cambria" w:cstheme="minorHAnsi"/>
                <w:sz w:val="20"/>
                <w:szCs w:val="20"/>
              </w:rPr>
              <w:t>XVII w.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0547F" w14:textId="77777777" w:rsidR="00DC4F09" w:rsidRDefault="00DC4F09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 xml:space="preserve">Upadek potęgi Hiszpanii </w:t>
            </w:r>
          </w:p>
          <w:p w14:paraId="53064F3C" w14:textId="77777777" w:rsidR="00DC4F09" w:rsidRPr="007524F8" w:rsidRDefault="00DC4F09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Polityka obronna Holandii</w:t>
            </w:r>
          </w:p>
          <w:p w14:paraId="341A90BE" w14:textId="77777777" w:rsidR="00DC4F09" w:rsidRPr="007524F8" w:rsidRDefault="00DC4F09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Konflikt</w:t>
            </w:r>
            <w:r>
              <w:rPr>
                <w:lang w:eastAsia="pl-PL"/>
              </w:rPr>
              <w:t>y</w:t>
            </w:r>
            <w:r w:rsidRPr="007524F8">
              <w:rPr>
                <w:lang w:eastAsia="pl-PL"/>
              </w:rPr>
              <w:t xml:space="preserve"> angielsko-holenderski</w:t>
            </w:r>
            <w:r>
              <w:rPr>
                <w:lang w:eastAsia="pl-PL"/>
              </w:rPr>
              <w:t>e</w:t>
            </w:r>
          </w:p>
          <w:p w14:paraId="7A2FA662" w14:textId="77777777" w:rsidR="00DC4F09" w:rsidRDefault="00DC4F09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Prusy w czasach Fryderyka Wilhelma</w:t>
            </w:r>
          </w:p>
          <w:p w14:paraId="110EE3E2" w14:textId="77777777" w:rsidR="00DC4F09" w:rsidRPr="007524F8" w:rsidRDefault="00DC4F09" w:rsidP="00B818DD">
            <w:pPr>
              <w:pStyle w:val="Tabelaszerokalistapunktowana"/>
              <w:rPr>
                <w:lang w:eastAsia="pl-PL"/>
              </w:rPr>
            </w:pPr>
            <w:r>
              <w:rPr>
                <w:lang w:eastAsia="pl-PL"/>
              </w:rPr>
              <w:t>Wzrost znaczenia Szwecji</w:t>
            </w:r>
          </w:p>
          <w:p w14:paraId="03490655" w14:textId="77777777" w:rsidR="00DC4F09" w:rsidRPr="007524F8" w:rsidRDefault="00DC4F09" w:rsidP="00B818DD">
            <w:pPr>
              <w:pStyle w:val="Tabelaszerokalistapunktowana"/>
              <w:rPr>
                <w:lang w:eastAsia="pl-PL"/>
              </w:rPr>
            </w:pPr>
            <w:r w:rsidRPr="007524F8">
              <w:rPr>
                <w:lang w:eastAsia="pl-PL"/>
              </w:rPr>
              <w:t>Węgry i Turcja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8B76A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XVII. Europa w XVI–XVII w. Uczeń:</w:t>
            </w:r>
          </w:p>
          <w:p w14:paraId="2A8116C1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3552BB43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0DA58ABC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F9022" w14:textId="43785E10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50.-51.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957D7" w14:textId="77777777" w:rsidR="00DC4F09" w:rsidRPr="007524F8" w:rsidRDefault="00DC4F09" w:rsidP="00B818DD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7524F8">
              <w:rPr>
                <w:rFonts w:ascii="Cambria" w:hAnsi="Cambria" w:cstheme="minorHAnsi"/>
                <w:sz w:val="20"/>
                <w:szCs w:val="20"/>
              </w:rPr>
              <w:t>Kultura baroku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43CD2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Geneza baroku</w:t>
            </w:r>
          </w:p>
          <w:p w14:paraId="187E3908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Główne cechy baroku</w:t>
            </w:r>
          </w:p>
          <w:p w14:paraId="3D5E9B3C" w14:textId="77777777" w:rsidR="00DC4F09" w:rsidRPr="00263822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 w:rsidRPr="007524F8">
              <w:rPr>
                <w:lang w:eastAsia="pl-PL"/>
              </w:rPr>
              <w:t>Dzieła sztuki barokowej w Europie i ich twórcy</w:t>
            </w:r>
          </w:p>
          <w:p w14:paraId="71761088" w14:textId="77777777" w:rsidR="00DC4F09" w:rsidRPr="007524F8" w:rsidRDefault="00DC4F09" w:rsidP="00B818DD">
            <w:pPr>
              <w:pStyle w:val="Tabelaszerokalistapunktowana"/>
              <w:rPr>
                <w:rFonts w:eastAsia="Times New Roman"/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Nauka, filozofia, literatura, teatr i muzyka 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3AAD0" w14:textId="77777777" w:rsidR="00DC4F09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 xml:space="preserve">XVII. Europa w XVI–XVII w. Uczeń: </w:t>
            </w:r>
          </w:p>
          <w:p w14:paraId="675CA4B5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spełnia wymagania określone dla zakresu podstawowego, a ponadto:</w:t>
            </w:r>
          </w:p>
          <w:p w14:paraId="6827A7F7" w14:textId="56104366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4) charakteryzuj</w:t>
            </w:r>
            <w:r>
              <w:rPr>
                <w:lang w:eastAsia="pl-PL"/>
              </w:rPr>
              <w:t>e</w:t>
            </w:r>
            <w:r w:rsidRPr="007524F8">
              <w:rPr>
                <w:lang w:eastAsia="pl-PL"/>
              </w:rPr>
              <w:t xml:space="preserve"> sztukę barokową.</w:t>
            </w:r>
          </w:p>
          <w:p w14:paraId="5463A45E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3745D1B4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806F2" w14:textId="2EB60F11" w:rsidR="00DC4F09" w:rsidRPr="007524F8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52.-53.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1A9CB" w14:textId="10E4E4EE" w:rsidR="00DC4F09" w:rsidRPr="009B00A3" w:rsidRDefault="00DC4F09" w:rsidP="00144F72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9B00A3">
              <w:rPr>
                <w:rFonts w:ascii="Cambria" w:hAnsi="Cambria" w:cstheme="minorHAnsi"/>
                <w:bCs/>
                <w:sz w:val="20"/>
                <w:szCs w:val="20"/>
              </w:rPr>
              <w:t xml:space="preserve">Lekcja powtórzeniowa 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4378C" w14:textId="77777777" w:rsidR="00DC4F09" w:rsidRPr="007524F8" w:rsidRDefault="00DC4F09" w:rsidP="00B818DD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296F3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</w:p>
        </w:tc>
      </w:tr>
      <w:tr w:rsidR="00DC4F09" w:rsidRPr="007524F8" w14:paraId="3C3A8EB8" w14:textId="77777777" w:rsidTr="00DC4F09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1E3B1" w14:textId="7F02294E" w:rsidR="00DC4F09" w:rsidRDefault="00DC4F09" w:rsidP="00B818DD">
            <w:pPr>
              <w:pStyle w:val="Standard"/>
              <w:spacing w:after="0"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8CED3" w14:textId="193AD8D4" w:rsidR="00DC4F09" w:rsidRPr="009B00A3" w:rsidRDefault="00DC4F09" w:rsidP="00144F72">
            <w:pPr>
              <w:pStyle w:val="Standard"/>
              <w:spacing w:after="0" w:line="276" w:lineRule="auto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9B00A3">
              <w:rPr>
                <w:rFonts w:ascii="Cambria" w:hAnsi="Cambria" w:cstheme="minorHAnsi"/>
                <w:bCs/>
                <w:sz w:val="20"/>
                <w:szCs w:val="20"/>
              </w:rPr>
              <w:t>Sprawdzian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F2247" w14:textId="77777777" w:rsidR="00DC4F09" w:rsidRPr="007524F8" w:rsidRDefault="00DC4F09" w:rsidP="00B818DD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E0D20" w14:textId="77777777" w:rsidR="00DC4F09" w:rsidRPr="007524F8" w:rsidRDefault="00DC4F09" w:rsidP="00B818DD">
            <w:pPr>
              <w:pStyle w:val="TabelaszerokaNormalny"/>
              <w:rPr>
                <w:lang w:eastAsia="pl-PL"/>
              </w:rPr>
            </w:pPr>
          </w:p>
        </w:tc>
      </w:tr>
    </w:tbl>
    <w:p w14:paraId="54F9F049" w14:textId="43CFF487" w:rsidR="00BE07DF" w:rsidRDefault="00BE07DF" w:rsidP="007524F8">
      <w:pPr>
        <w:spacing w:after="0" w:line="240" w:lineRule="auto"/>
        <w:jc w:val="left"/>
        <w:textboxTightWrap w:val="none"/>
      </w:pPr>
    </w:p>
    <w:p w14:paraId="1BE4B6DD" w14:textId="6C71CBA6" w:rsidR="00DC4F09" w:rsidRPr="007524F8" w:rsidRDefault="001E38E1" w:rsidP="00DC4F09">
      <w:pPr>
        <w:spacing w:after="0" w:line="240" w:lineRule="auto"/>
        <w:jc w:val="left"/>
        <w:textboxTightWrap w:val="none"/>
      </w:pPr>
      <w:r>
        <w:t xml:space="preserve">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</w:p>
    <w:p w14:paraId="09487A37" w14:textId="3C218728" w:rsidR="001E38E1" w:rsidRPr="007524F8" w:rsidRDefault="001E38E1" w:rsidP="007524F8">
      <w:pPr>
        <w:spacing w:after="0" w:line="240" w:lineRule="auto"/>
        <w:jc w:val="left"/>
        <w:textboxTightWrap w:val="none"/>
      </w:pPr>
    </w:p>
    <w:sectPr w:rsidR="001E38E1" w:rsidRPr="007524F8" w:rsidSect="00B41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C54D9" w14:textId="77777777" w:rsidR="00B077F6" w:rsidRDefault="00B077F6" w:rsidP="002E453B">
      <w:pPr>
        <w:spacing w:after="0" w:line="240" w:lineRule="auto"/>
      </w:pPr>
      <w:r>
        <w:separator/>
      </w:r>
    </w:p>
  </w:endnote>
  <w:endnote w:type="continuationSeparator" w:id="0">
    <w:p w14:paraId="7CF21385" w14:textId="77777777" w:rsidR="00B077F6" w:rsidRDefault="00B077F6" w:rsidP="002E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Yu Gothic"/>
    <w:charset w:val="80"/>
    <w:family w:val="auto"/>
    <w:pitch w:val="default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3A50" w14:textId="77777777" w:rsidR="0047269E" w:rsidRDefault="00472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273001"/>
      <w:docPartObj>
        <w:docPartGallery w:val="Page Numbers (Bottom of Page)"/>
        <w:docPartUnique/>
      </w:docPartObj>
    </w:sdtPr>
    <w:sdtEndPr/>
    <w:sdtContent>
      <w:p w14:paraId="28B210B3" w14:textId="54CF6962" w:rsidR="0047269E" w:rsidRDefault="0047269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09">
          <w:t>8</w:t>
        </w:r>
        <w:r>
          <w:fldChar w:fldCharType="end"/>
        </w:r>
      </w:p>
    </w:sdtContent>
  </w:sdt>
  <w:p w14:paraId="008D7D03" w14:textId="77777777" w:rsidR="00BF24D8" w:rsidRDefault="00BF24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ACB9" w14:textId="77777777" w:rsidR="0047269E" w:rsidRDefault="00472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1F45" w14:textId="77777777" w:rsidR="00B077F6" w:rsidRDefault="00B077F6" w:rsidP="002E453B">
      <w:pPr>
        <w:spacing w:after="0" w:line="240" w:lineRule="auto"/>
      </w:pPr>
      <w:r>
        <w:separator/>
      </w:r>
    </w:p>
  </w:footnote>
  <w:footnote w:type="continuationSeparator" w:id="0">
    <w:p w14:paraId="4383261E" w14:textId="77777777" w:rsidR="00B077F6" w:rsidRDefault="00B077F6" w:rsidP="002E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EF04" w14:textId="77777777" w:rsidR="0047269E" w:rsidRDefault="00472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B6E9" w14:textId="77777777" w:rsidR="0047269E" w:rsidRDefault="004726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741E" w14:textId="77777777" w:rsidR="0047269E" w:rsidRDefault="00472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2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552A7E94"/>
    <w:lvl w:ilvl="0">
      <w:numFmt w:val="bullet"/>
      <w:pStyle w:val="Listapunktowana"/>
      <w:lvlText w:val="►"/>
      <w:lvlJc w:val="left"/>
      <w:pPr>
        <w:ind w:left="360" w:hanging="360"/>
      </w:pPr>
      <w:rPr>
        <w:rFonts w:ascii="Arial" w:hAnsi="Arial" w:hint="default"/>
        <w:color w:val="96C800"/>
        <w:sz w:val="18"/>
      </w:rPr>
    </w:lvl>
  </w:abstractNum>
  <w:abstractNum w:abstractNumId="4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07D6E82"/>
    <w:multiLevelType w:val="multilevel"/>
    <w:tmpl w:val="5AF4A9F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5EF4755"/>
    <w:multiLevelType w:val="multilevel"/>
    <w:tmpl w:val="A66862E0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563344"/>
    <w:multiLevelType w:val="multilevel"/>
    <w:tmpl w:val="04EC465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B4C1F4C"/>
    <w:multiLevelType w:val="multilevel"/>
    <w:tmpl w:val="ABC2C05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BC40AF2"/>
    <w:multiLevelType w:val="multilevel"/>
    <w:tmpl w:val="550876E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CA374B0"/>
    <w:multiLevelType w:val="multilevel"/>
    <w:tmpl w:val="877C493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CEE3CC8"/>
    <w:multiLevelType w:val="multilevel"/>
    <w:tmpl w:val="17FEE06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D496855"/>
    <w:multiLevelType w:val="multilevel"/>
    <w:tmpl w:val="BF3251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6D228B5"/>
    <w:multiLevelType w:val="multilevel"/>
    <w:tmpl w:val="D60658D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CA5264"/>
    <w:multiLevelType w:val="multilevel"/>
    <w:tmpl w:val="3468EC1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154292"/>
    <w:multiLevelType w:val="multilevel"/>
    <w:tmpl w:val="2CDC72A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15955EB"/>
    <w:multiLevelType w:val="multilevel"/>
    <w:tmpl w:val="CAD87C2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32B44D0"/>
    <w:multiLevelType w:val="multilevel"/>
    <w:tmpl w:val="4116630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F3A4FFE"/>
    <w:multiLevelType w:val="multilevel"/>
    <w:tmpl w:val="026AE91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A873C5"/>
    <w:multiLevelType w:val="multilevel"/>
    <w:tmpl w:val="21A0677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B360F7A"/>
    <w:multiLevelType w:val="multilevel"/>
    <w:tmpl w:val="EECE1F1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D5747EA"/>
    <w:multiLevelType w:val="multilevel"/>
    <w:tmpl w:val="55982890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9765C5C"/>
    <w:multiLevelType w:val="multilevel"/>
    <w:tmpl w:val="2124DF0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B5629B5"/>
    <w:multiLevelType w:val="multilevel"/>
    <w:tmpl w:val="8D2AF23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846475"/>
    <w:multiLevelType w:val="multilevel"/>
    <w:tmpl w:val="68E6A89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FBB5FAF"/>
    <w:multiLevelType w:val="multilevel"/>
    <w:tmpl w:val="320C5F0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70FEA"/>
    <w:multiLevelType w:val="multilevel"/>
    <w:tmpl w:val="8058210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BF34F8"/>
    <w:multiLevelType w:val="multilevel"/>
    <w:tmpl w:val="9380380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02F7C56"/>
    <w:multiLevelType w:val="multilevel"/>
    <w:tmpl w:val="7B92F4F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0CB7974"/>
    <w:multiLevelType w:val="multilevel"/>
    <w:tmpl w:val="67E41A3C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22724AB"/>
    <w:multiLevelType w:val="multilevel"/>
    <w:tmpl w:val="CF3EF38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BE5AD4"/>
    <w:multiLevelType w:val="multilevel"/>
    <w:tmpl w:val="A36ABB1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D3F1D98"/>
    <w:multiLevelType w:val="multilevel"/>
    <w:tmpl w:val="275C780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EB41216"/>
    <w:multiLevelType w:val="multilevel"/>
    <w:tmpl w:val="0CF8E03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7"/>
  </w:num>
  <w:num w:numId="7">
    <w:abstractNumId w:val="27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2"/>
  </w:num>
  <w:num w:numId="9">
    <w:abstractNumId w:val="14"/>
  </w:num>
  <w:num w:numId="10">
    <w:abstractNumId w:val="32"/>
  </w:num>
  <w:num w:numId="11">
    <w:abstractNumId w:val="15"/>
  </w:num>
  <w:num w:numId="12">
    <w:abstractNumId w:val="5"/>
  </w:num>
  <w:num w:numId="13">
    <w:abstractNumId w:val="30"/>
  </w:num>
  <w:num w:numId="14">
    <w:abstractNumId w:val="24"/>
  </w:num>
  <w:num w:numId="15">
    <w:abstractNumId w:val="7"/>
  </w:num>
  <w:num w:numId="16">
    <w:abstractNumId w:val="34"/>
  </w:num>
  <w:num w:numId="17">
    <w:abstractNumId w:val="21"/>
  </w:num>
  <w:num w:numId="18">
    <w:abstractNumId w:val="26"/>
  </w:num>
  <w:num w:numId="19">
    <w:abstractNumId w:val="25"/>
  </w:num>
  <w:num w:numId="20">
    <w:abstractNumId w:val="23"/>
  </w:num>
  <w:num w:numId="21">
    <w:abstractNumId w:val="33"/>
  </w:num>
  <w:num w:numId="22">
    <w:abstractNumId w:val="10"/>
  </w:num>
  <w:num w:numId="23">
    <w:abstractNumId w:val="8"/>
  </w:num>
  <w:num w:numId="24">
    <w:abstractNumId w:val="19"/>
  </w:num>
  <w:num w:numId="25">
    <w:abstractNumId w:val="31"/>
  </w:num>
  <w:num w:numId="26">
    <w:abstractNumId w:val="28"/>
  </w:num>
  <w:num w:numId="27">
    <w:abstractNumId w:val="20"/>
  </w:num>
  <w:num w:numId="28">
    <w:abstractNumId w:val="16"/>
  </w:num>
  <w:num w:numId="29">
    <w:abstractNumId w:val="29"/>
  </w:num>
  <w:num w:numId="30">
    <w:abstractNumId w:val="9"/>
  </w:num>
  <w:num w:numId="31">
    <w:abstractNumId w:val="11"/>
  </w:num>
  <w:num w:numId="32">
    <w:abstractNumId w:val="13"/>
  </w:num>
  <w:num w:numId="33">
    <w:abstractNumId w:val="35"/>
  </w:num>
  <w:num w:numId="34">
    <w:abstractNumId w:val="6"/>
  </w:num>
  <w:num w:numId="35">
    <w:abstractNumId w:val="22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8"/>
    <w:rsid w:val="00043B80"/>
    <w:rsid w:val="0005681F"/>
    <w:rsid w:val="00056ACB"/>
    <w:rsid w:val="00064B3F"/>
    <w:rsid w:val="00066612"/>
    <w:rsid w:val="000758CB"/>
    <w:rsid w:val="00082ED2"/>
    <w:rsid w:val="000956C2"/>
    <w:rsid w:val="000A7E0B"/>
    <w:rsid w:val="000B1AF0"/>
    <w:rsid w:val="000B4108"/>
    <w:rsid w:val="000C1759"/>
    <w:rsid w:val="000C64CF"/>
    <w:rsid w:val="000E26F2"/>
    <w:rsid w:val="000E6FA6"/>
    <w:rsid w:val="000F7184"/>
    <w:rsid w:val="00100305"/>
    <w:rsid w:val="00103CC9"/>
    <w:rsid w:val="0011463C"/>
    <w:rsid w:val="00122F03"/>
    <w:rsid w:val="00127555"/>
    <w:rsid w:val="001314A3"/>
    <w:rsid w:val="00136714"/>
    <w:rsid w:val="00136866"/>
    <w:rsid w:val="00144F72"/>
    <w:rsid w:val="00151E18"/>
    <w:rsid w:val="00156627"/>
    <w:rsid w:val="00164354"/>
    <w:rsid w:val="00164C5D"/>
    <w:rsid w:val="00164DE6"/>
    <w:rsid w:val="001B5E9B"/>
    <w:rsid w:val="001C3F47"/>
    <w:rsid w:val="001C797C"/>
    <w:rsid w:val="001D476D"/>
    <w:rsid w:val="001D4CB9"/>
    <w:rsid w:val="001D5D97"/>
    <w:rsid w:val="001E30F8"/>
    <w:rsid w:val="001E38E1"/>
    <w:rsid w:val="001F6502"/>
    <w:rsid w:val="00202679"/>
    <w:rsid w:val="00211B29"/>
    <w:rsid w:val="00211C7E"/>
    <w:rsid w:val="002232EB"/>
    <w:rsid w:val="00223C3C"/>
    <w:rsid w:val="002244CF"/>
    <w:rsid w:val="002267CE"/>
    <w:rsid w:val="00240D11"/>
    <w:rsid w:val="00250DC9"/>
    <w:rsid w:val="00250FB0"/>
    <w:rsid w:val="00263822"/>
    <w:rsid w:val="00265184"/>
    <w:rsid w:val="00275974"/>
    <w:rsid w:val="002A2BF6"/>
    <w:rsid w:val="002B1BDB"/>
    <w:rsid w:val="002C6160"/>
    <w:rsid w:val="002E453B"/>
    <w:rsid w:val="002E7914"/>
    <w:rsid w:val="00310264"/>
    <w:rsid w:val="00311AF0"/>
    <w:rsid w:val="00314EEB"/>
    <w:rsid w:val="003202E6"/>
    <w:rsid w:val="00323FAA"/>
    <w:rsid w:val="0033558C"/>
    <w:rsid w:val="003448A9"/>
    <w:rsid w:val="00370028"/>
    <w:rsid w:val="003701A0"/>
    <w:rsid w:val="0037046D"/>
    <w:rsid w:val="00374477"/>
    <w:rsid w:val="003A290E"/>
    <w:rsid w:val="003D1B5A"/>
    <w:rsid w:val="003D3EE0"/>
    <w:rsid w:val="003D4044"/>
    <w:rsid w:val="00401EAE"/>
    <w:rsid w:val="00402B05"/>
    <w:rsid w:val="00402F3E"/>
    <w:rsid w:val="00414D4B"/>
    <w:rsid w:val="00426403"/>
    <w:rsid w:val="00430419"/>
    <w:rsid w:val="00434DD8"/>
    <w:rsid w:val="00450C8A"/>
    <w:rsid w:val="004541BD"/>
    <w:rsid w:val="004574CF"/>
    <w:rsid w:val="00461EE9"/>
    <w:rsid w:val="0046343C"/>
    <w:rsid w:val="00470DA6"/>
    <w:rsid w:val="0047269E"/>
    <w:rsid w:val="00481EB8"/>
    <w:rsid w:val="004B686F"/>
    <w:rsid w:val="004E21A2"/>
    <w:rsid w:val="004E5A24"/>
    <w:rsid w:val="00513351"/>
    <w:rsid w:val="005133F7"/>
    <w:rsid w:val="0052026C"/>
    <w:rsid w:val="005424FA"/>
    <w:rsid w:val="00550E93"/>
    <w:rsid w:val="00557EC7"/>
    <w:rsid w:val="00571038"/>
    <w:rsid w:val="005905B6"/>
    <w:rsid w:val="005A4CAA"/>
    <w:rsid w:val="005B63F2"/>
    <w:rsid w:val="005C6F2D"/>
    <w:rsid w:val="005D6684"/>
    <w:rsid w:val="005F410B"/>
    <w:rsid w:val="00607696"/>
    <w:rsid w:val="006154DC"/>
    <w:rsid w:val="006301DD"/>
    <w:rsid w:val="00646F04"/>
    <w:rsid w:val="006648C1"/>
    <w:rsid w:val="00665B91"/>
    <w:rsid w:val="00676821"/>
    <w:rsid w:val="006A4625"/>
    <w:rsid w:val="006B26E4"/>
    <w:rsid w:val="006C205C"/>
    <w:rsid w:val="006E63B4"/>
    <w:rsid w:val="006E681A"/>
    <w:rsid w:val="007060DC"/>
    <w:rsid w:val="007236B2"/>
    <w:rsid w:val="00740C11"/>
    <w:rsid w:val="007445CA"/>
    <w:rsid w:val="00746BC8"/>
    <w:rsid w:val="007524F8"/>
    <w:rsid w:val="00756956"/>
    <w:rsid w:val="00773FD4"/>
    <w:rsid w:val="00793614"/>
    <w:rsid w:val="007D4EC0"/>
    <w:rsid w:val="007D6E56"/>
    <w:rsid w:val="007F4187"/>
    <w:rsid w:val="008574B0"/>
    <w:rsid w:val="00875324"/>
    <w:rsid w:val="00884545"/>
    <w:rsid w:val="008869D1"/>
    <w:rsid w:val="0089186D"/>
    <w:rsid w:val="008B3751"/>
    <w:rsid w:val="008B77CB"/>
    <w:rsid w:val="008C1FF7"/>
    <w:rsid w:val="008C4518"/>
    <w:rsid w:val="008C6E8A"/>
    <w:rsid w:val="008D62C6"/>
    <w:rsid w:val="008F0D83"/>
    <w:rsid w:val="009053DB"/>
    <w:rsid w:val="009328E7"/>
    <w:rsid w:val="00944E92"/>
    <w:rsid w:val="0095372A"/>
    <w:rsid w:val="00964728"/>
    <w:rsid w:val="00967CF8"/>
    <w:rsid w:val="009725EC"/>
    <w:rsid w:val="00973504"/>
    <w:rsid w:val="009806C6"/>
    <w:rsid w:val="00983D4D"/>
    <w:rsid w:val="00993FEA"/>
    <w:rsid w:val="009A5C7D"/>
    <w:rsid w:val="009B00A3"/>
    <w:rsid w:val="009C674D"/>
    <w:rsid w:val="009D361D"/>
    <w:rsid w:val="009E0958"/>
    <w:rsid w:val="009E246D"/>
    <w:rsid w:val="009E4BE3"/>
    <w:rsid w:val="009E71D9"/>
    <w:rsid w:val="00A10883"/>
    <w:rsid w:val="00A140AF"/>
    <w:rsid w:val="00A33A23"/>
    <w:rsid w:val="00A5059B"/>
    <w:rsid w:val="00A77B92"/>
    <w:rsid w:val="00A94E51"/>
    <w:rsid w:val="00A966B3"/>
    <w:rsid w:val="00AA28EC"/>
    <w:rsid w:val="00AD1754"/>
    <w:rsid w:val="00AD2C4D"/>
    <w:rsid w:val="00AD7BF2"/>
    <w:rsid w:val="00AE19B8"/>
    <w:rsid w:val="00AE2BE9"/>
    <w:rsid w:val="00AE5DFA"/>
    <w:rsid w:val="00AF002B"/>
    <w:rsid w:val="00B00EC3"/>
    <w:rsid w:val="00B02EB3"/>
    <w:rsid w:val="00B077F6"/>
    <w:rsid w:val="00B140AF"/>
    <w:rsid w:val="00B21294"/>
    <w:rsid w:val="00B24740"/>
    <w:rsid w:val="00B41A01"/>
    <w:rsid w:val="00B43B95"/>
    <w:rsid w:val="00B672E3"/>
    <w:rsid w:val="00B818DD"/>
    <w:rsid w:val="00B84739"/>
    <w:rsid w:val="00BB0A37"/>
    <w:rsid w:val="00BE07DF"/>
    <w:rsid w:val="00BE701E"/>
    <w:rsid w:val="00BF24D8"/>
    <w:rsid w:val="00BF2CE3"/>
    <w:rsid w:val="00BF4289"/>
    <w:rsid w:val="00C04B8E"/>
    <w:rsid w:val="00C13634"/>
    <w:rsid w:val="00C622D8"/>
    <w:rsid w:val="00C65E38"/>
    <w:rsid w:val="00C76C18"/>
    <w:rsid w:val="00C874ED"/>
    <w:rsid w:val="00C94D98"/>
    <w:rsid w:val="00CA0968"/>
    <w:rsid w:val="00CB5E11"/>
    <w:rsid w:val="00CC2A03"/>
    <w:rsid w:val="00CE392E"/>
    <w:rsid w:val="00CF08D4"/>
    <w:rsid w:val="00CF2C29"/>
    <w:rsid w:val="00CF5D7E"/>
    <w:rsid w:val="00CF7040"/>
    <w:rsid w:val="00D0247E"/>
    <w:rsid w:val="00D0476C"/>
    <w:rsid w:val="00D06301"/>
    <w:rsid w:val="00D11D8C"/>
    <w:rsid w:val="00D268A1"/>
    <w:rsid w:val="00D3117F"/>
    <w:rsid w:val="00D375DA"/>
    <w:rsid w:val="00D505BF"/>
    <w:rsid w:val="00D557F2"/>
    <w:rsid w:val="00D6067E"/>
    <w:rsid w:val="00D646F0"/>
    <w:rsid w:val="00D65315"/>
    <w:rsid w:val="00D9431C"/>
    <w:rsid w:val="00DB1D59"/>
    <w:rsid w:val="00DC3059"/>
    <w:rsid w:val="00DC4F09"/>
    <w:rsid w:val="00DD0134"/>
    <w:rsid w:val="00DD5952"/>
    <w:rsid w:val="00DF79CE"/>
    <w:rsid w:val="00E31C54"/>
    <w:rsid w:val="00E40B31"/>
    <w:rsid w:val="00E6015E"/>
    <w:rsid w:val="00E61961"/>
    <w:rsid w:val="00E82F41"/>
    <w:rsid w:val="00E83737"/>
    <w:rsid w:val="00E84FD8"/>
    <w:rsid w:val="00E86243"/>
    <w:rsid w:val="00E878DF"/>
    <w:rsid w:val="00EA4131"/>
    <w:rsid w:val="00EA6FE2"/>
    <w:rsid w:val="00EB3472"/>
    <w:rsid w:val="00ED443A"/>
    <w:rsid w:val="00EE6FD1"/>
    <w:rsid w:val="00F05986"/>
    <w:rsid w:val="00F20C0C"/>
    <w:rsid w:val="00F275EF"/>
    <w:rsid w:val="00F36A5D"/>
    <w:rsid w:val="00F37B3B"/>
    <w:rsid w:val="00F47EC5"/>
    <w:rsid w:val="00F5377B"/>
    <w:rsid w:val="00F72468"/>
    <w:rsid w:val="00FA742D"/>
    <w:rsid w:val="00FB4AEA"/>
    <w:rsid w:val="00FC3D38"/>
    <w:rsid w:val="00FC4ADB"/>
    <w:rsid w:val="00FE3B12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E7C45"/>
  <w15:docId w15:val="{F8CFC3FB-C05B-48B7-8A43-86052CC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01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paragraph" w:styleId="Nagwek1">
    <w:name w:val="heading 1"/>
    <w:basedOn w:val="Normalny"/>
    <w:next w:val="Normalny"/>
    <w:link w:val="Nagwek1Znak"/>
    <w:qFormat/>
    <w:rsid w:val="00B41A01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1A01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B41A0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41A0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A0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41A0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A01"/>
    <w:rPr>
      <w:rFonts w:ascii="Roboto" w:eastAsia="Times New Roman" w:hAnsi="Roboto" w:cs="Times New Roman"/>
      <w:b/>
      <w:bCs/>
      <w:iCs/>
      <w:color w:val="0B2B76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41A01"/>
    <w:rPr>
      <w:rFonts w:ascii="Roboto" w:eastAsia="Times New Roman" w:hAnsi="Roboto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B41A01"/>
    <w:rPr>
      <w:rFonts w:ascii="Times New Roman" w:eastAsia="Times New Roman" w:hAnsi="Times New Roman" w:cs="Times New Roman"/>
      <w:b/>
      <w:bCs/>
      <w:i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41A01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41A01"/>
    <w:rPr>
      <w:rFonts w:ascii="Calibri" w:eastAsia="Times New Roman" w:hAnsi="Calibri" w:cs="Times New Roman"/>
      <w:b/>
      <w:bCs/>
      <w:i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41A01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paragraph" w:customStyle="1" w:styleId="nagwek20">
    <w:name w:val="nagłówek2"/>
    <w:basedOn w:val="Normalny"/>
    <w:rsid w:val="00B41A0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B41A0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B41A01"/>
    <w:pPr>
      <w:spacing w:after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B41A01"/>
    <w:rPr>
      <w:rFonts w:ascii="Cambria" w:eastAsia="Calibri" w:hAnsi="Cambria" w:cs="Times New Roman"/>
      <w:iCs/>
    </w:rPr>
  </w:style>
  <w:style w:type="character" w:customStyle="1" w:styleId="Znakiprzypiswdolnych">
    <w:name w:val="Znaki przypisów dolnych"/>
    <w:rsid w:val="00B41A01"/>
  </w:style>
  <w:style w:type="character" w:styleId="Odwoanieprzypisudolnego">
    <w:name w:val="footnote reference"/>
    <w:semiHidden/>
    <w:rsid w:val="00B41A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A01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A01"/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character" w:styleId="Hipercze">
    <w:name w:val="Hyperlink"/>
    <w:uiPriority w:val="99"/>
    <w:unhideWhenUsed/>
    <w:rsid w:val="00B41A01"/>
    <w:rPr>
      <w:color w:val="1F497D"/>
      <w:u w:val="single"/>
    </w:rPr>
  </w:style>
  <w:style w:type="character" w:styleId="Pogrubienie">
    <w:name w:val="Strong"/>
    <w:uiPriority w:val="22"/>
    <w:qFormat/>
    <w:rsid w:val="00B41A01"/>
    <w:rPr>
      <w:b/>
      <w:bCs/>
    </w:rPr>
  </w:style>
  <w:style w:type="paragraph" w:customStyle="1" w:styleId="Normalnybezodstepu">
    <w:name w:val="Normalny bez odstepu"/>
    <w:basedOn w:val="Normalny"/>
    <w:qFormat/>
    <w:rsid w:val="00B41A01"/>
    <w:pPr>
      <w:spacing w:after="0"/>
    </w:pPr>
  </w:style>
  <w:style w:type="paragraph" w:customStyle="1" w:styleId="Podpisilustracjii">
    <w:name w:val="Podpis ilustracjii"/>
    <w:basedOn w:val="Normalny"/>
    <w:qFormat/>
    <w:rsid w:val="00B41A0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B41A0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1A01"/>
    <w:rPr>
      <w:rFonts w:ascii="Cambria" w:eastAsia="Calibri" w:hAnsi="Cambria" w:cs="Times New Roman"/>
      <w:iCs/>
    </w:rPr>
  </w:style>
  <w:style w:type="paragraph" w:customStyle="1" w:styleId="nagwek10">
    <w:name w:val="nagłówek1"/>
    <w:basedOn w:val="Normalny"/>
    <w:rsid w:val="00B41A01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A01"/>
    <w:rPr>
      <w:rFonts w:ascii="Cambria" w:eastAsia="Calibri" w:hAnsi="Cambria" w:cs="Times New Roman"/>
      <w:iCs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B41A01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basedOn w:val="Domylnaczcionkaakapitu"/>
    <w:link w:val="Stopka"/>
    <w:uiPriority w:val="99"/>
    <w:rsid w:val="00B41A01"/>
    <w:rPr>
      <w:rFonts w:ascii="Roboto" w:eastAsia="Calibri" w:hAnsi="Roboto" w:cs="Times New Roman"/>
      <w:b/>
      <w:iCs/>
      <w:noProof/>
    </w:rPr>
  </w:style>
  <w:style w:type="paragraph" w:customStyle="1" w:styleId="Default">
    <w:name w:val="Default"/>
    <w:rsid w:val="00B41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1A0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1A01"/>
    <w:rPr>
      <w:rFonts w:ascii="Times New Roman" w:eastAsia="Times New Roman" w:hAnsi="Times New Roman" w:cs="Times New Roman"/>
      <w:iCs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B41A0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1A01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41A0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1A01"/>
    <w:rPr>
      <w:rFonts w:ascii="Times New Roman" w:eastAsia="Times New Roman" w:hAnsi="Times New Roman" w:cs="Times New Roman"/>
      <w:iCs/>
      <w:szCs w:val="24"/>
      <w:lang w:eastAsia="pl-PL"/>
    </w:rPr>
  </w:style>
  <w:style w:type="character" w:styleId="Numerstrony">
    <w:name w:val="page number"/>
    <w:basedOn w:val="Domylnaczcionkaakapitu"/>
    <w:semiHidden/>
    <w:rsid w:val="00B41A01"/>
  </w:style>
  <w:style w:type="paragraph" w:styleId="Tekstpodstawowywcity3">
    <w:name w:val="Body Text Indent 3"/>
    <w:basedOn w:val="Normalny"/>
    <w:link w:val="Tekstpodstawowywcity3Znak"/>
    <w:semiHidden/>
    <w:rsid w:val="00B41A0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1A01"/>
    <w:rPr>
      <w:rFonts w:ascii="Times New Roman" w:eastAsia="Times New Roman" w:hAnsi="Times New Roman" w:cs="Times New Roman"/>
      <w:iCs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1A0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B41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B41A01"/>
    <w:rPr>
      <w:i/>
      <w:iCs/>
    </w:rPr>
  </w:style>
  <w:style w:type="paragraph" w:styleId="Legenda">
    <w:name w:val="caption"/>
    <w:basedOn w:val="Normalny"/>
    <w:next w:val="Normalny"/>
    <w:qFormat/>
    <w:rsid w:val="00B41A01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B41A0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</w:rPr>
  </w:style>
  <w:style w:type="character" w:styleId="Odwoaniedokomentarza">
    <w:name w:val="annotation reference"/>
    <w:uiPriority w:val="99"/>
    <w:unhideWhenUsed/>
    <w:rsid w:val="00B41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1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A01"/>
    <w:rPr>
      <w:rFonts w:ascii="Cambria" w:eastAsia="Calibri" w:hAnsi="Cambria" w:cs="Times New Roman"/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A01"/>
    <w:rPr>
      <w:rFonts w:ascii="Cambria" w:eastAsia="Calibri" w:hAnsi="Cambria" w:cs="Times New Roman"/>
      <w:b/>
      <w:bCs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B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41A01"/>
    <w:rPr>
      <w:rFonts w:ascii="Tahoma" w:eastAsia="Calibri" w:hAnsi="Tahoma" w:cs="Tahoma"/>
      <w:iCs/>
      <w:sz w:val="16"/>
      <w:szCs w:val="16"/>
    </w:rPr>
  </w:style>
  <w:style w:type="paragraph" w:styleId="Poprawka">
    <w:name w:val="Revision"/>
    <w:hidden/>
    <w:uiPriority w:val="99"/>
    <w:semiHidden/>
    <w:rsid w:val="00B41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ttribute">
    <w:name w:val="attribute"/>
    <w:rsid w:val="00B41A01"/>
  </w:style>
  <w:style w:type="paragraph" w:styleId="Lista">
    <w:name w:val="List"/>
    <w:basedOn w:val="Normalny"/>
    <w:unhideWhenUsed/>
    <w:rsid w:val="00B41A01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B41A01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41A01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41A01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41A01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B41A01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B41A0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41A01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B41A0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B41A01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B41A01"/>
    <w:pPr>
      <w:numPr>
        <w:numId w:val="4"/>
      </w:numPr>
      <w:ind w:left="340" w:hanging="340"/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B41A01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B41A01"/>
    <w:rPr>
      <w:rFonts w:ascii="Cambria" w:eastAsia="Calibri" w:hAnsi="Cambria" w:cs="Times New Roman"/>
      <w:iCs/>
    </w:rPr>
  </w:style>
  <w:style w:type="paragraph" w:styleId="Listanumerowana3">
    <w:name w:val="List Number 3"/>
    <w:basedOn w:val="Normalny"/>
    <w:uiPriority w:val="99"/>
    <w:unhideWhenUsed/>
    <w:rsid w:val="00B41A01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41A01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1A01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B41A01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A0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1A01"/>
    <w:rPr>
      <w:rFonts w:ascii="Cambria" w:eastAsia="Times New Roman" w:hAnsi="Cambria" w:cs="Times New Roman"/>
      <w:i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41A0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41A01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B41A01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B41A01"/>
    <w:rPr>
      <w:vertAlign w:val="superscript"/>
    </w:rPr>
  </w:style>
  <w:style w:type="character" w:styleId="Tekstzastpczy">
    <w:name w:val="Placeholder Text"/>
    <w:uiPriority w:val="99"/>
    <w:semiHidden/>
    <w:rsid w:val="00B41A01"/>
    <w:rPr>
      <w:color w:val="808080"/>
    </w:rPr>
  </w:style>
  <w:style w:type="paragraph" w:styleId="Bezodstpw">
    <w:name w:val="No Spacing"/>
    <w:basedOn w:val="Normalny"/>
    <w:uiPriority w:val="1"/>
    <w:qFormat/>
    <w:rsid w:val="00B41A01"/>
    <w:pPr>
      <w:spacing w:after="0"/>
    </w:pPr>
  </w:style>
  <w:style w:type="table" w:styleId="Tabela-Siatka">
    <w:name w:val="Table Grid"/>
    <w:basedOn w:val="Standardowy"/>
    <w:uiPriority w:val="39"/>
    <w:rsid w:val="00B41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41A0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B41A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B41A01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B41A01"/>
    <w:pPr>
      <w:spacing w:before="480" w:after="240" w:line="240" w:lineRule="auto"/>
      <w:contextualSpacing/>
      <w:textboxTightWrap w:val="allLines"/>
    </w:pPr>
    <w:rPr>
      <w:rFonts w:ascii="Roboto" w:eastAsia="Times New Roman" w:hAnsi="Roboto" w:cs="Times New Roman"/>
      <w:b/>
      <w:bCs/>
      <w:color w:val="0B2B76"/>
      <w:kern w:val="32"/>
      <w:sz w:val="32"/>
      <w:szCs w:val="32"/>
    </w:rPr>
  </w:style>
  <w:style w:type="paragraph" w:styleId="Listapunktowana2">
    <w:name w:val="List Bullet 2"/>
    <w:basedOn w:val="Normalny"/>
    <w:uiPriority w:val="99"/>
    <w:unhideWhenUsed/>
    <w:rsid w:val="00B41A01"/>
    <w:pPr>
      <w:numPr>
        <w:numId w:val="5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B41A01"/>
    <w:pPr>
      <w:numPr>
        <w:numId w:val="7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B41A01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B41A01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B41A01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B41A01"/>
    <w:pPr>
      <w:numPr>
        <w:numId w:val="6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B41A0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</w:rPr>
  </w:style>
  <w:style w:type="paragraph" w:customStyle="1" w:styleId="StopkaCopyright">
    <w:name w:val="Stopka Copyright"/>
    <w:basedOn w:val="Normalny"/>
    <w:qFormat/>
    <w:rsid w:val="00B41A01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B41A01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B41A01"/>
  </w:style>
  <w:style w:type="paragraph" w:customStyle="1" w:styleId="TabeladuaNagwek1">
    <w:name w:val="Tabela duża Nagłówek 1"/>
    <w:basedOn w:val="TabeladuaNormalny"/>
    <w:qFormat/>
    <w:rsid w:val="00B41A01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41A0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B41A01"/>
    <w:pPr>
      <w:spacing w:after="0" w:line="240" w:lineRule="auto"/>
    </w:pPr>
    <w:rPr>
      <w:rFonts w:ascii="Cambria" w:eastAsia="Calibri" w:hAnsi="Cambria" w:cs="Times New Roman"/>
      <w:szCs w:val="20"/>
      <w:lang w:eastAsia="pl-P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Standard">
    <w:name w:val="Standard"/>
    <w:link w:val="StandardZnak"/>
    <w:rsid w:val="00B41A01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Heading">
    <w:name w:val="Heading"/>
    <w:basedOn w:val="Standard"/>
    <w:next w:val="Textbody"/>
    <w:rsid w:val="00B41A01"/>
    <w:pPr>
      <w:keepNext/>
      <w:spacing w:before="240" w:after="120" w:line="240" w:lineRule="auto"/>
      <w:ind w:left="0" w:firstLine="0"/>
      <w:jc w:val="left"/>
    </w:pPr>
    <w:rPr>
      <w:rFonts w:ascii="Arial" w:eastAsia="Microsoft YaHei" w:hAnsi="Arial" w:cs="Lucida Sans"/>
      <w:color w:val="auto"/>
      <w:sz w:val="28"/>
      <w:szCs w:val="28"/>
      <w:lang w:eastAsia="en-US"/>
    </w:rPr>
  </w:style>
  <w:style w:type="paragraph" w:customStyle="1" w:styleId="Textbody">
    <w:name w:val="Text body"/>
    <w:basedOn w:val="Standard"/>
    <w:rsid w:val="00B41A01"/>
    <w:pPr>
      <w:spacing w:after="120" w:line="240" w:lineRule="auto"/>
      <w:ind w:left="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Index">
    <w:name w:val="Index"/>
    <w:basedOn w:val="Standard"/>
    <w:rsid w:val="00B41A01"/>
    <w:pPr>
      <w:suppressLineNumbers/>
      <w:spacing w:after="160" w:line="240" w:lineRule="auto"/>
      <w:ind w:left="0" w:firstLine="0"/>
      <w:jc w:val="left"/>
    </w:pPr>
    <w:rPr>
      <w:rFonts w:ascii="Calibri" w:eastAsia="SimSun" w:hAnsi="Calibri" w:cs="Lucida Sans"/>
      <w:color w:val="auto"/>
      <w:sz w:val="22"/>
      <w:lang w:eastAsia="en-US"/>
    </w:rPr>
  </w:style>
  <w:style w:type="paragraph" w:customStyle="1" w:styleId="Akapitzlist1">
    <w:name w:val="Akapit z listą1"/>
    <w:basedOn w:val="Standard"/>
    <w:rsid w:val="00B41A01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leContents">
    <w:name w:val="Table Contents"/>
    <w:basedOn w:val="Standard"/>
    <w:rsid w:val="00B41A01"/>
    <w:pPr>
      <w:suppressLineNumbers/>
      <w:spacing w:after="160" w:line="240" w:lineRule="auto"/>
      <w:ind w:left="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character" w:customStyle="1" w:styleId="ListLabel1">
    <w:name w:val="ListLabel 1"/>
    <w:rsid w:val="00B41A01"/>
    <w:rPr>
      <w:rFonts w:cs="Courier New"/>
    </w:rPr>
  </w:style>
  <w:style w:type="character" w:customStyle="1" w:styleId="BulletSymbols">
    <w:name w:val="Bullet Symbols"/>
    <w:rsid w:val="00B41A0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41A01"/>
  </w:style>
  <w:style w:type="numbering" w:customStyle="1" w:styleId="WWNum1">
    <w:name w:val="WWNum1"/>
    <w:basedOn w:val="Bezlisty"/>
    <w:rsid w:val="00B41A01"/>
    <w:pPr>
      <w:numPr>
        <w:numId w:val="8"/>
      </w:numPr>
    </w:pPr>
  </w:style>
  <w:style w:type="numbering" w:customStyle="1" w:styleId="WWNum2">
    <w:name w:val="WWNum2"/>
    <w:basedOn w:val="Bezlisty"/>
    <w:rsid w:val="00B41A01"/>
    <w:pPr>
      <w:numPr>
        <w:numId w:val="9"/>
      </w:numPr>
    </w:pPr>
  </w:style>
  <w:style w:type="numbering" w:customStyle="1" w:styleId="WWNum3">
    <w:name w:val="WWNum3"/>
    <w:basedOn w:val="Bezlisty"/>
    <w:rsid w:val="00B41A01"/>
    <w:pPr>
      <w:numPr>
        <w:numId w:val="10"/>
      </w:numPr>
    </w:pPr>
  </w:style>
  <w:style w:type="numbering" w:customStyle="1" w:styleId="WWNum4">
    <w:name w:val="WWNum4"/>
    <w:basedOn w:val="Bezlisty"/>
    <w:rsid w:val="00B41A01"/>
    <w:pPr>
      <w:numPr>
        <w:numId w:val="11"/>
      </w:numPr>
    </w:pPr>
  </w:style>
  <w:style w:type="numbering" w:customStyle="1" w:styleId="WWNum5">
    <w:name w:val="WWNum5"/>
    <w:basedOn w:val="Bezlisty"/>
    <w:rsid w:val="00B41A01"/>
    <w:pPr>
      <w:numPr>
        <w:numId w:val="12"/>
      </w:numPr>
    </w:pPr>
  </w:style>
  <w:style w:type="numbering" w:customStyle="1" w:styleId="WWNum6">
    <w:name w:val="WWNum6"/>
    <w:basedOn w:val="Bezlisty"/>
    <w:rsid w:val="00B41A01"/>
    <w:pPr>
      <w:numPr>
        <w:numId w:val="13"/>
      </w:numPr>
    </w:pPr>
  </w:style>
  <w:style w:type="numbering" w:customStyle="1" w:styleId="WWNum7">
    <w:name w:val="WWNum7"/>
    <w:basedOn w:val="Bezlisty"/>
    <w:rsid w:val="00B41A01"/>
    <w:pPr>
      <w:numPr>
        <w:numId w:val="14"/>
      </w:numPr>
    </w:pPr>
  </w:style>
  <w:style w:type="numbering" w:customStyle="1" w:styleId="WWNum8">
    <w:name w:val="WWNum8"/>
    <w:basedOn w:val="Bezlisty"/>
    <w:rsid w:val="00B41A01"/>
    <w:pPr>
      <w:numPr>
        <w:numId w:val="15"/>
      </w:numPr>
    </w:pPr>
  </w:style>
  <w:style w:type="numbering" w:customStyle="1" w:styleId="WWNum9">
    <w:name w:val="WWNum9"/>
    <w:basedOn w:val="Bezlisty"/>
    <w:rsid w:val="00B41A01"/>
    <w:pPr>
      <w:numPr>
        <w:numId w:val="16"/>
      </w:numPr>
    </w:pPr>
  </w:style>
  <w:style w:type="numbering" w:customStyle="1" w:styleId="WWNum10">
    <w:name w:val="WWNum10"/>
    <w:basedOn w:val="Bezlisty"/>
    <w:rsid w:val="00B41A01"/>
    <w:pPr>
      <w:numPr>
        <w:numId w:val="17"/>
      </w:numPr>
    </w:pPr>
  </w:style>
  <w:style w:type="numbering" w:customStyle="1" w:styleId="WWNum11">
    <w:name w:val="WWNum11"/>
    <w:basedOn w:val="Bezlisty"/>
    <w:rsid w:val="00B41A01"/>
    <w:pPr>
      <w:numPr>
        <w:numId w:val="18"/>
      </w:numPr>
    </w:pPr>
  </w:style>
  <w:style w:type="numbering" w:customStyle="1" w:styleId="WWNum12">
    <w:name w:val="WWNum12"/>
    <w:basedOn w:val="Bezlisty"/>
    <w:rsid w:val="00B41A01"/>
    <w:pPr>
      <w:numPr>
        <w:numId w:val="19"/>
      </w:numPr>
    </w:pPr>
  </w:style>
  <w:style w:type="numbering" w:customStyle="1" w:styleId="WWNum13">
    <w:name w:val="WWNum13"/>
    <w:basedOn w:val="Bezlisty"/>
    <w:rsid w:val="00B41A01"/>
    <w:pPr>
      <w:numPr>
        <w:numId w:val="20"/>
      </w:numPr>
    </w:pPr>
  </w:style>
  <w:style w:type="numbering" w:customStyle="1" w:styleId="WWNum14">
    <w:name w:val="WWNum14"/>
    <w:basedOn w:val="Bezlisty"/>
    <w:rsid w:val="00B41A01"/>
    <w:pPr>
      <w:numPr>
        <w:numId w:val="21"/>
      </w:numPr>
    </w:pPr>
  </w:style>
  <w:style w:type="numbering" w:customStyle="1" w:styleId="WWNum15">
    <w:name w:val="WWNum15"/>
    <w:basedOn w:val="Bezlisty"/>
    <w:rsid w:val="00B41A01"/>
    <w:pPr>
      <w:numPr>
        <w:numId w:val="22"/>
      </w:numPr>
    </w:pPr>
  </w:style>
  <w:style w:type="numbering" w:customStyle="1" w:styleId="WWNum16">
    <w:name w:val="WWNum16"/>
    <w:basedOn w:val="Bezlisty"/>
    <w:rsid w:val="00B41A01"/>
    <w:pPr>
      <w:numPr>
        <w:numId w:val="23"/>
      </w:numPr>
    </w:pPr>
  </w:style>
  <w:style w:type="numbering" w:customStyle="1" w:styleId="WWNum17">
    <w:name w:val="WWNum17"/>
    <w:basedOn w:val="Bezlisty"/>
    <w:rsid w:val="00B41A01"/>
    <w:pPr>
      <w:numPr>
        <w:numId w:val="24"/>
      </w:numPr>
    </w:pPr>
  </w:style>
  <w:style w:type="numbering" w:customStyle="1" w:styleId="WWNum18">
    <w:name w:val="WWNum18"/>
    <w:basedOn w:val="Bezlisty"/>
    <w:rsid w:val="00B41A01"/>
    <w:pPr>
      <w:numPr>
        <w:numId w:val="25"/>
      </w:numPr>
    </w:pPr>
  </w:style>
  <w:style w:type="numbering" w:customStyle="1" w:styleId="WWNum19">
    <w:name w:val="WWNum19"/>
    <w:basedOn w:val="Bezlisty"/>
    <w:rsid w:val="00B41A01"/>
    <w:pPr>
      <w:numPr>
        <w:numId w:val="26"/>
      </w:numPr>
    </w:pPr>
  </w:style>
  <w:style w:type="numbering" w:customStyle="1" w:styleId="WWNum20">
    <w:name w:val="WWNum20"/>
    <w:basedOn w:val="Bezlisty"/>
    <w:rsid w:val="00B41A01"/>
    <w:pPr>
      <w:numPr>
        <w:numId w:val="27"/>
      </w:numPr>
    </w:pPr>
  </w:style>
  <w:style w:type="numbering" w:customStyle="1" w:styleId="WWNum21">
    <w:name w:val="WWNum21"/>
    <w:basedOn w:val="Bezlisty"/>
    <w:rsid w:val="00B41A01"/>
    <w:pPr>
      <w:numPr>
        <w:numId w:val="28"/>
      </w:numPr>
    </w:pPr>
  </w:style>
  <w:style w:type="numbering" w:customStyle="1" w:styleId="WWNum22">
    <w:name w:val="WWNum22"/>
    <w:basedOn w:val="Bezlisty"/>
    <w:rsid w:val="00B41A01"/>
    <w:pPr>
      <w:numPr>
        <w:numId w:val="29"/>
      </w:numPr>
    </w:pPr>
  </w:style>
  <w:style w:type="numbering" w:customStyle="1" w:styleId="WWNum23">
    <w:name w:val="WWNum23"/>
    <w:basedOn w:val="Bezlisty"/>
    <w:rsid w:val="00B41A01"/>
    <w:pPr>
      <w:numPr>
        <w:numId w:val="30"/>
      </w:numPr>
    </w:pPr>
  </w:style>
  <w:style w:type="numbering" w:customStyle="1" w:styleId="WWNum24">
    <w:name w:val="WWNum24"/>
    <w:basedOn w:val="Bezlisty"/>
    <w:rsid w:val="00B41A01"/>
    <w:pPr>
      <w:numPr>
        <w:numId w:val="31"/>
      </w:numPr>
    </w:pPr>
  </w:style>
  <w:style w:type="numbering" w:customStyle="1" w:styleId="WWNum25">
    <w:name w:val="WWNum25"/>
    <w:basedOn w:val="Bezlisty"/>
    <w:rsid w:val="00B41A01"/>
    <w:pPr>
      <w:numPr>
        <w:numId w:val="32"/>
      </w:numPr>
    </w:pPr>
  </w:style>
  <w:style w:type="numbering" w:customStyle="1" w:styleId="WWNum26">
    <w:name w:val="WWNum26"/>
    <w:basedOn w:val="Bezlisty"/>
    <w:rsid w:val="00B41A01"/>
    <w:pPr>
      <w:numPr>
        <w:numId w:val="33"/>
      </w:numPr>
    </w:pPr>
  </w:style>
  <w:style w:type="numbering" w:customStyle="1" w:styleId="WWNum27">
    <w:name w:val="WWNum27"/>
    <w:basedOn w:val="Bezlisty"/>
    <w:rsid w:val="00B41A01"/>
    <w:pPr>
      <w:numPr>
        <w:numId w:val="34"/>
      </w:numPr>
    </w:pPr>
  </w:style>
  <w:style w:type="numbering" w:customStyle="1" w:styleId="WWNum28">
    <w:name w:val="WWNum28"/>
    <w:basedOn w:val="Bezlisty"/>
    <w:rsid w:val="00B41A01"/>
    <w:pPr>
      <w:numPr>
        <w:numId w:val="35"/>
      </w:numPr>
    </w:pPr>
  </w:style>
  <w:style w:type="numbering" w:customStyle="1" w:styleId="WWNum29">
    <w:name w:val="WWNum29"/>
    <w:basedOn w:val="Bezlisty"/>
    <w:rsid w:val="00B41A01"/>
    <w:pPr>
      <w:numPr>
        <w:numId w:val="36"/>
      </w:numPr>
    </w:pPr>
  </w:style>
  <w:style w:type="character" w:customStyle="1" w:styleId="StandardZnak">
    <w:name w:val="Standard Znak"/>
    <w:basedOn w:val="Domylnaczcionkaakapitu"/>
    <w:link w:val="Standard"/>
    <w:rsid w:val="00B41A01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TableHeading">
    <w:name w:val="Table Heading"/>
    <w:basedOn w:val="TableContents"/>
    <w:rsid w:val="00B41A01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A01"/>
    <w:pPr>
      <w:spacing w:after="0" w:line="240" w:lineRule="auto"/>
      <w:jc w:val="left"/>
      <w:textboxTightWrap w:val="none"/>
    </w:pPr>
    <w:rPr>
      <w:rFonts w:asciiTheme="minorHAnsi" w:eastAsiaTheme="minorHAnsi" w:hAnsiTheme="minorHAnsi" w:cstheme="minorBidi"/>
      <w:iCs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A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CAAC-287A-48B2-8F6E-40A38A3A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Marzanna</cp:lastModifiedBy>
  <cp:revision>4</cp:revision>
  <dcterms:created xsi:type="dcterms:W3CDTF">2021-10-12T20:07:00Z</dcterms:created>
  <dcterms:modified xsi:type="dcterms:W3CDTF">2021-10-28T23:46:00Z</dcterms:modified>
</cp:coreProperties>
</file>